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rFonts w:ascii="Aptos" w:hAnsi="Aptos"/>
        </w:rPr>
        <w:t>CADANGAN KERJASAMA STRATEGIK</w:t>
      </w:r>
    </w:p>
    <w:p>
      <w:pPr>
        <w:spacing w:after="120"/>
      </w:pPr>
      <w:r>
        <w:rPr>
          <w:rFonts w:ascii="Aptos" w:hAnsi="Aptos"/>
          <w:b/>
          <w:color w:val="0F4F2B"/>
          <w:sz w:val="36"/>
        </w:rPr>
        <w:t>FAMA × AINNA</w:t>
      </w:r>
    </w:p>
    <w:p>
      <w:pPr>
        <w:spacing w:after="160"/>
      </w:pPr>
      <w:r>
        <w:rPr>
          <w:rFonts w:ascii="Aptos" w:hAnsi="Aptos"/>
        </w:rPr>
        <w:t>Rintis Transformasi Digital</w:t>
        <w:br/>
        <w:t>AI PKS</w:t>
      </w:r>
    </w:p>
    <w:p>
      <w:pPr>
        <w:spacing w:after="360"/>
      </w:pPr>
      <w:r>
        <w:rPr>
          <w:rFonts w:ascii="Aptos" w:hAnsi="Aptos"/>
        </w:rPr>
        <w:t>Daripada Usahawan FAMA kepada Perniagaan Digital Diperkasa AI</w:t>
      </w:r>
    </w:p>
    <w:p>
      <w:pPr>
        <w:jc w:val="center"/>
      </w:pPr>
      <w:r>
        <w:rPr>
          <w:rFonts w:ascii="Aptos" w:hAnsi="Aptos"/>
        </w:rPr>
        <w:drawing>
          <wp:inline xmlns:a="http://schemas.openxmlformats.org/drawingml/2006/main" xmlns:pic="http://schemas.openxmlformats.org/drawingml/2006/picture">
            <wp:extent cx="6172200" cy="3473708"/>
            <wp:docPr id="1" name="Picture 1"/>
            <wp:cNvGraphicFramePr>
              <a:graphicFrameLocks noChangeAspect="1"/>
            </wp:cNvGraphicFramePr>
            <a:graphic>
              <a:graphicData uri="http://schemas.openxmlformats.org/drawingml/2006/picture">
                <pic:pic>
                  <pic:nvPicPr>
                    <pic:cNvPr id="0" name="imagegen.png"/>
                    <pic:cNvPicPr/>
                  </pic:nvPicPr>
                  <pic:blipFill>
                    <a:blip r:embed="rId11"/>
                    <a:stretch>
                      <a:fillRect/>
                    </a:stretch>
                  </pic:blipFill>
                  <pic:spPr>
                    <a:xfrm>
                      <a:off x="0" y="0"/>
                      <a:ext cx="6172200" cy="3473708"/>
                    </a:xfrm>
                    <a:prstGeom prst="rect"/>
                  </pic:spPr>
                </pic:pic>
              </a:graphicData>
            </a:graphic>
          </wp:inline>
        </w:drawing>
      </w:r>
    </w:p>
    <w:p>
      <w:pPr>
        <w:spacing w:before="280" w:after="0"/>
      </w:pPr>
      <w:r>
        <w:rPr>
          <w:rFonts w:ascii="Aptos" w:hAnsi="Aptos"/>
        </w:rPr>
        <w:t>Disediakan untuk: Lembaga Pemasaran Pertanian Persekutuan (FAMA)</w:t>
      </w:r>
    </w:p>
    <w:p>
      <w:pPr>
        <w:spacing w:after="0"/>
      </w:pPr>
      <w:r>
        <w:rPr>
          <w:rFonts w:ascii="Aptos" w:hAnsi="Aptos"/>
        </w:rPr>
        <w:t>Disediakan oleh: AINNA</w:t>
      </w:r>
    </w:p>
    <w:p>
      <w:pPr>
        <w:spacing w:after="0"/>
      </w:pPr>
      <w:r>
        <w:rPr>
          <w:rFonts w:ascii="Aptos" w:hAnsi="Aptos"/>
        </w:rPr>
        <w:t>Cadangan rintis: 30 PKS • sokongan infrastruktur 12 bulan • pemantauan penggunaan 90 hari</w:t>
      </w:r>
    </w:p>
    <w:p>
      <w:pPr>
        <w:spacing w:after="0"/>
      </w:pPr>
      <w:r>
        <w:rPr>
          <w:rFonts w:ascii="Aptos" w:hAnsi="Aptos"/>
        </w:rPr>
        <w:t>Tarikh: September 2026</w:t>
      </w:r>
    </w:p>
    <w:p>
      <w:r>
        <w:rPr>
          <w:rFonts w:ascii="Aptos" w:hAnsi="Aptos"/>
        </w:rPr>
        <w:br w:type="page"/>
      </w:r>
    </w:p>
    <w:tbl>
      <w:tblPr>
        <w:tblW w:type="auto" w:w="0"/>
        <w:jc w:val="left"/>
        <w:tblLayout w:type="autofit"/>
        <w:tblLook w:firstColumn="1" w:firstRow="1" w:lastColumn="0" w:lastRow="0" w:noHBand="0" w:noVBand="1" w:val="04A0"/>
      </w:tblPr>
      <w:tblGrid>
        <w:gridCol w:w="9752"/>
      </w:tblGrid>
      <w:tr>
        <w:tc>
          <w:tcPr>
            <w:tcW w:type="dxa" w:w="9752"/>
            <w:shd w:fill="EAF5ED"/>
            <w:tcMar>
              <w:top w:w="70" w:type="dxa"/>
              <w:start w:w="110" w:type="dxa"/>
              <w:bottom w:w="70" w:type="dxa"/>
              <w:end w:w="110" w:type="dxa"/>
            </w:tcMar>
          </w:tcPr>
          <w:p>
            <w:pPr>
              <w:spacing w:after="0"/>
            </w:pPr>
            <w:r>
              <w:rPr>
                <w:rFonts w:ascii="Aptos" w:hAnsi="Aptos"/>
              </w:rPr>
              <w:t>RINGKASAN PROPOSAL</w:t>
            </w:r>
          </w:p>
        </w:tc>
      </w:tr>
    </w:tbl>
    <w:p>
      <w:r>
        <w:rPr>
          <w:rFonts w:ascii="Aptos" w:hAnsi="Aptos"/>
        </w:rPr>
        <w:t>Kandungan</w:t>
      </w:r>
    </w:p>
    <w:p>
      <w:r>
        <w:rPr>
          <w:rFonts w:ascii="Aptos" w:hAnsi="Aptos"/>
        </w:rPr>
        <w:t>Cadangan berorientasikan keputusan bagi program rintis 30 PKS yang boleh diukur.</w:t>
      </w:r>
    </w:p>
    <w:tbl>
      <w:tblPr>
        <w:tblW w:type="auto" w:w="0"/>
        <w:jc w:val="center"/>
        <w:tblLayout w:type="fixed"/>
        <w:tblLook w:firstColumn="1" w:firstRow="1" w:lastColumn="0" w:lastRow="0" w:noHBand="0" w:noVBand="1" w:val="04A0"/>
      </w:tblPr>
      <w:tblGrid>
        <w:gridCol w:w="2438"/>
        <w:gridCol w:w="2438"/>
        <w:gridCol w:w="2438"/>
        <w:gridCol w:w="2438"/>
      </w:tblGrid>
      <w:tr>
        <w:tc>
          <w:tcPr>
            <w:tcW w:type="dxa" w:w="648"/>
            <w:tcMar>
              <w:top w:w="48" w:type="dxa"/>
              <w:start w:w="40" w:type="dxa"/>
              <w:bottom w:w="48" w:type="dxa"/>
              <w:end w:w="40" w:type="dxa"/>
            </w:tcMar>
          </w:tcPr>
          <w:p>
            <w:pPr>
              <w:spacing w:after="0"/>
            </w:pPr>
            <w:r>
              <w:rPr>
                <w:rFonts w:ascii="Aptos" w:hAnsi="Aptos"/>
                <w:b/>
                <w:color w:val="F28C28"/>
                <w:sz w:val="16"/>
              </w:rPr>
              <w:t>01</w:t>
            </w:r>
          </w:p>
        </w:tc>
        <w:tc>
          <w:tcPr>
            <w:tcW w:type="dxa" w:w="4032"/>
            <w:tcMar>
              <w:top w:w="48" w:type="dxa"/>
              <w:start w:w="40" w:type="dxa"/>
              <w:bottom w:w="48" w:type="dxa"/>
              <w:end w:w="40" w:type="dxa"/>
            </w:tcMar>
          </w:tcPr>
          <w:p>
            <w:pPr>
              <w:spacing w:after="0"/>
            </w:pPr>
            <w:r>
              <w:rPr>
                <w:rFonts w:ascii="Aptos" w:hAnsi="Aptos"/>
              </w:rPr>
              <w:t>Ringkasan Eksekutif</w:t>
            </w:r>
          </w:p>
        </w:tc>
        <w:tc>
          <w:tcPr>
            <w:tcW w:type="dxa" w:w="648"/>
            <w:tcMar>
              <w:top w:w="48" w:type="dxa"/>
              <w:start w:w="40" w:type="dxa"/>
              <w:bottom w:w="48" w:type="dxa"/>
              <w:end w:w="40" w:type="dxa"/>
            </w:tcMar>
          </w:tcPr>
          <w:p>
            <w:pPr>
              <w:spacing w:after="0"/>
            </w:pPr>
            <w:r>
              <w:rPr>
                <w:rFonts w:ascii="Aptos" w:hAnsi="Aptos"/>
                <w:b/>
                <w:color w:val="F28C28"/>
                <w:sz w:val="16"/>
              </w:rPr>
              <w:t>11</w:t>
            </w:r>
          </w:p>
        </w:tc>
        <w:tc>
          <w:tcPr>
            <w:tcW w:type="dxa" w:w="4032"/>
            <w:tcMar>
              <w:top w:w="48" w:type="dxa"/>
              <w:start w:w="40" w:type="dxa"/>
              <w:bottom w:w="48" w:type="dxa"/>
              <w:end w:w="40" w:type="dxa"/>
            </w:tcMar>
          </w:tcPr>
          <w:p>
            <w:pPr>
              <w:spacing w:after="0"/>
            </w:pPr>
            <w:r>
              <w:rPr>
                <w:rFonts w:ascii="Aptos" w:hAnsi="Aptos"/>
              </w:rPr>
              <w:t>Seni Bina Teknikal &amp; Keselamatan</w:t>
            </w:r>
          </w:p>
        </w:tc>
      </w:tr>
      <w:tr>
        <w:tc>
          <w:tcPr>
            <w:tcW w:type="dxa" w:w="648"/>
            <w:tcMar>
              <w:top w:w="48" w:type="dxa"/>
              <w:start w:w="40" w:type="dxa"/>
              <w:bottom w:w="48" w:type="dxa"/>
              <w:end w:w="40" w:type="dxa"/>
            </w:tcMar>
          </w:tcPr>
          <w:p>
            <w:pPr>
              <w:spacing w:after="0"/>
            </w:pPr>
            <w:r>
              <w:rPr>
                <w:rFonts w:ascii="Aptos" w:hAnsi="Aptos"/>
                <w:b/>
                <w:color w:val="F28C28"/>
                <w:sz w:val="16"/>
              </w:rPr>
              <w:t>02</w:t>
            </w:r>
          </w:p>
        </w:tc>
        <w:tc>
          <w:tcPr>
            <w:tcW w:type="dxa" w:w="4032"/>
            <w:tcMar>
              <w:top w:w="48" w:type="dxa"/>
              <w:start w:w="40" w:type="dxa"/>
              <w:bottom w:w="48" w:type="dxa"/>
              <w:end w:w="40" w:type="dxa"/>
            </w:tcMar>
          </w:tcPr>
          <w:p>
            <w:pPr>
              <w:spacing w:after="0"/>
            </w:pPr>
            <w:r>
              <w:rPr>
                <w:rFonts w:ascii="Aptos" w:hAnsi="Aptos"/>
              </w:rPr>
              <w:t>Keselarasan Strategik dengan FAMA</w:t>
            </w:r>
          </w:p>
        </w:tc>
        <w:tc>
          <w:tcPr>
            <w:tcW w:type="dxa" w:w="648"/>
            <w:tcMar>
              <w:top w:w="48" w:type="dxa"/>
              <w:start w:w="40" w:type="dxa"/>
              <w:bottom w:w="48" w:type="dxa"/>
              <w:end w:w="40" w:type="dxa"/>
            </w:tcMar>
          </w:tcPr>
          <w:p>
            <w:pPr>
              <w:spacing w:after="0"/>
            </w:pPr>
            <w:r>
              <w:rPr>
                <w:rFonts w:ascii="Aptos" w:hAnsi="Aptos"/>
                <w:b/>
                <w:color w:val="F28C28"/>
                <w:sz w:val="16"/>
              </w:rPr>
              <w:t>12</w:t>
            </w:r>
          </w:p>
        </w:tc>
        <w:tc>
          <w:tcPr>
            <w:tcW w:type="dxa" w:w="4032"/>
            <w:tcMar>
              <w:top w:w="48" w:type="dxa"/>
              <w:start w:w="40" w:type="dxa"/>
              <w:bottom w:w="48" w:type="dxa"/>
              <w:end w:w="40" w:type="dxa"/>
            </w:tcMar>
          </w:tcPr>
          <w:p>
            <w:pPr>
              <w:spacing w:after="0"/>
            </w:pPr>
            <w:r>
              <w:rPr>
                <w:rFonts w:ascii="Aptos" w:hAnsi="Aptos"/>
              </w:rPr>
              <w:t>Rangka Kerja KPI &amp; Pengukuran</w:t>
            </w:r>
          </w:p>
        </w:tc>
      </w:tr>
      <w:tr>
        <w:tc>
          <w:tcPr>
            <w:tcW w:type="dxa" w:w="648"/>
            <w:tcMar>
              <w:top w:w="48" w:type="dxa"/>
              <w:start w:w="40" w:type="dxa"/>
              <w:bottom w:w="48" w:type="dxa"/>
              <w:end w:w="40" w:type="dxa"/>
            </w:tcMar>
          </w:tcPr>
          <w:p>
            <w:pPr>
              <w:spacing w:after="0"/>
            </w:pPr>
            <w:r>
              <w:rPr>
                <w:rFonts w:ascii="Aptos" w:hAnsi="Aptos"/>
                <w:b/>
                <w:color w:val="F28C28"/>
                <w:sz w:val="16"/>
              </w:rPr>
              <w:t>03</w:t>
            </w:r>
          </w:p>
        </w:tc>
        <w:tc>
          <w:tcPr>
            <w:tcW w:type="dxa" w:w="4032"/>
            <w:tcMar>
              <w:top w:w="48" w:type="dxa"/>
              <w:start w:w="40" w:type="dxa"/>
              <w:bottom w:w="48" w:type="dxa"/>
              <w:end w:w="40" w:type="dxa"/>
            </w:tcMar>
          </w:tcPr>
          <w:p>
            <w:pPr>
              <w:spacing w:after="0"/>
            </w:pPr>
            <w:r>
              <w:rPr>
                <w:rFonts w:ascii="Aptos" w:hAnsi="Aptos"/>
              </w:rPr>
              <w:t>Masalah &amp; Peluang</w:t>
            </w:r>
          </w:p>
        </w:tc>
        <w:tc>
          <w:tcPr>
            <w:tcW w:type="dxa" w:w="648"/>
            <w:tcMar>
              <w:top w:w="48" w:type="dxa"/>
              <w:start w:w="40" w:type="dxa"/>
              <w:bottom w:w="48" w:type="dxa"/>
              <w:end w:w="40" w:type="dxa"/>
            </w:tcMar>
          </w:tcPr>
          <w:p>
            <w:pPr>
              <w:spacing w:after="0"/>
            </w:pPr>
            <w:r>
              <w:rPr>
                <w:rFonts w:ascii="Aptos" w:hAnsi="Aptos"/>
                <w:b/>
                <w:color w:val="F28C28"/>
                <w:sz w:val="16"/>
              </w:rPr>
              <w:t>13</w:t>
            </w:r>
          </w:p>
        </w:tc>
        <w:tc>
          <w:tcPr>
            <w:tcW w:type="dxa" w:w="4032"/>
            <w:tcMar>
              <w:top w:w="48" w:type="dxa"/>
              <w:start w:w="40" w:type="dxa"/>
              <w:bottom w:w="48" w:type="dxa"/>
              <w:end w:w="40" w:type="dxa"/>
            </w:tcMar>
          </w:tcPr>
          <w:p>
            <w:pPr>
              <w:spacing w:after="0"/>
            </w:pPr>
            <w:r>
              <w:rPr>
                <w:rFonts w:ascii="Aptos" w:hAnsi="Aptos"/>
              </w:rPr>
              <w:t>Tadbir Urus &amp; Model Operasi</w:t>
            </w:r>
          </w:p>
        </w:tc>
      </w:tr>
      <w:tr>
        <w:tc>
          <w:tcPr>
            <w:tcW w:type="dxa" w:w="648"/>
            <w:tcMar>
              <w:top w:w="48" w:type="dxa"/>
              <w:start w:w="40" w:type="dxa"/>
              <w:bottom w:w="48" w:type="dxa"/>
              <w:end w:w="40" w:type="dxa"/>
            </w:tcMar>
          </w:tcPr>
          <w:p>
            <w:pPr>
              <w:spacing w:after="0"/>
            </w:pPr>
            <w:r>
              <w:rPr>
                <w:rFonts w:ascii="Aptos" w:hAnsi="Aptos"/>
                <w:b/>
                <w:color w:val="F28C28"/>
                <w:sz w:val="16"/>
              </w:rPr>
              <w:t>04</w:t>
            </w:r>
          </w:p>
        </w:tc>
        <w:tc>
          <w:tcPr>
            <w:tcW w:type="dxa" w:w="4032"/>
            <w:tcMar>
              <w:top w:w="48" w:type="dxa"/>
              <w:start w:w="40" w:type="dxa"/>
              <w:bottom w:w="48" w:type="dxa"/>
              <w:end w:w="40" w:type="dxa"/>
            </w:tcMar>
          </w:tcPr>
          <w:p>
            <w:pPr>
              <w:spacing w:after="0"/>
            </w:pPr>
            <w:r>
              <w:rPr>
                <w:rFonts w:ascii="Aptos" w:hAnsi="Aptos"/>
              </w:rPr>
              <w:t>Penyelesaian Dicadangkan</w:t>
            </w:r>
          </w:p>
        </w:tc>
        <w:tc>
          <w:tcPr>
            <w:tcW w:type="dxa" w:w="648"/>
            <w:tcMar>
              <w:top w:w="48" w:type="dxa"/>
              <w:start w:w="40" w:type="dxa"/>
              <w:bottom w:w="48" w:type="dxa"/>
              <w:end w:w="40" w:type="dxa"/>
            </w:tcMar>
          </w:tcPr>
          <w:p>
            <w:pPr>
              <w:spacing w:after="0"/>
            </w:pPr>
            <w:r>
              <w:rPr>
                <w:rFonts w:ascii="Aptos" w:hAnsi="Aptos"/>
                <w:b/>
                <w:color w:val="F28C28"/>
                <w:sz w:val="16"/>
              </w:rPr>
              <w:t>14</w:t>
            </w:r>
          </w:p>
        </w:tc>
        <w:tc>
          <w:tcPr>
            <w:tcW w:type="dxa" w:w="4032"/>
            <w:tcMar>
              <w:top w:w="48" w:type="dxa"/>
              <w:start w:w="40" w:type="dxa"/>
              <w:bottom w:w="48" w:type="dxa"/>
              <w:end w:w="40" w:type="dxa"/>
            </w:tcMar>
          </w:tcPr>
          <w:p>
            <w:pPr>
              <w:spacing w:after="0"/>
            </w:pPr>
            <w:r>
              <w:rPr>
                <w:rFonts w:ascii="Aptos" w:hAnsi="Aptos"/>
              </w:rPr>
              <w:t>Pengurusan Risiko</w:t>
            </w:r>
          </w:p>
        </w:tc>
      </w:tr>
      <w:tr>
        <w:tc>
          <w:tcPr>
            <w:tcW w:type="dxa" w:w="648"/>
            <w:tcMar>
              <w:top w:w="48" w:type="dxa"/>
              <w:start w:w="40" w:type="dxa"/>
              <w:bottom w:w="48" w:type="dxa"/>
              <w:end w:w="40" w:type="dxa"/>
            </w:tcMar>
          </w:tcPr>
          <w:p>
            <w:pPr>
              <w:spacing w:after="0"/>
            </w:pPr>
            <w:r>
              <w:rPr>
                <w:rFonts w:ascii="Aptos" w:hAnsi="Aptos"/>
                <w:b/>
                <w:color w:val="F28C28"/>
                <w:sz w:val="16"/>
              </w:rPr>
              <w:t>05</w:t>
            </w:r>
          </w:p>
        </w:tc>
        <w:tc>
          <w:tcPr>
            <w:tcW w:type="dxa" w:w="4032"/>
            <w:tcMar>
              <w:top w:w="48" w:type="dxa"/>
              <w:start w:w="40" w:type="dxa"/>
              <w:bottom w:w="48" w:type="dxa"/>
              <w:end w:w="40" w:type="dxa"/>
            </w:tcMar>
          </w:tcPr>
          <w:p>
            <w:pPr>
              <w:spacing w:after="0"/>
            </w:pPr>
            <w:r>
              <w:rPr>
                <w:rFonts w:ascii="Aptos" w:hAnsi="Aptos"/>
              </w:rPr>
              <w:t>Seni Bina Program</w:t>
            </w:r>
          </w:p>
        </w:tc>
        <w:tc>
          <w:tcPr>
            <w:tcW w:type="dxa" w:w="648"/>
            <w:tcMar>
              <w:top w:w="48" w:type="dxa"/>
              <w:start w:w="40" w:type="dxa"/>
              <w:bottom w:w="48" w:type="dxa"/>
              <w:end w:w="40" w:type="dxa"/>
            </w:tcMar>
          </w:tcPr>
          <w:p>
            <w:pPr>
              <w:spacing w:after="0"/>
            </w:pPr>
            <w:r>
              <w:rPr>
                <w:rFonts w:ascii="Aptos" w:hAnsi="Aptos"/>
                <w:b/>
                <w:color w:val="F28C28"/>
                <w:sz w:val="16"/>
              </w:rPr>
              <w:t>15</w:t>
            </w:r>
          </w:p>
        </w:tc>
        <w:tc>
          <w:tcPr>
            <w:tcW w:type="dxa" w:w="4032"/>
            <w:tcMar>
              <w:top w:w="48" w:type="dxa"/>
              <w:start w:w="40" w:type="dxa"/>
              <w:bottom w:w="48" w:type="dxa"/>
              <w:end w:w="40" w:type="dxa"/>
            </w:tcMar>
          </w:tcPr>
          <w:p>
            <w:pPr>
              <w:spacing w:after="0"/>
            </w:pPr>
            <w:r>
              <w:rPr>
                <w:rFonts w:ascii="Aptos" w:hAnsi="Aptos"/>
              </w:rPr>
              <w:t>ESG &amp; Kebolehskalaan</w:t>
            </w:r>
          </w:p>
        </w:tc>
      </w:tr>
      <w:tr>
        <w:tc>
          <w:tcPr>
            <w:tcW w:type="dxa" w:w="648"/>
            <w:tcMar>
              <w:top w:w="48" w:type="dxa"/>
              <w:start w:w="40" w:type="dxa"/>
              <w:bottom w:w="48" w:type="dxa"/>
              <w:end w:w="40" w:type="dxa"/>
            </w:tcMar>
          </w:tcPr>
          <w:p>
            <w:pPr>
              <w:spacing w:after="0"/>
            </w:pPr>
            <w:r>
              <w:rPr>
                <w:rFonts w:ascii="Aptos" w:hAnsi="Aptos"/>
                <w:b/>
                <w:color w:val="F28C28"/>
                <w:sz w:val="16"/>
              </w:rPr>
              <w:t>06</w:t>
            </w:r>
          </w:p>
        </w:tc>
        <w:tc>
          <w:tcPr>
            <w:tcW w:type="dxa" w:w="4032"/>
            <w:tcMar>
              <w:top w:w="48" w:type="dxa"/>
              <w:start w:w="40" w:type="dxa"/>
              <w:bottom w:w="48" w:type="dxa"/>
              <w:end w:w="40" w:type="dxa"/>
            </w:tcMar>
          </w:tcPr>
          <w:p>
            <w:pPr>
              <w:spacing w:after="0"/>
            </w:pPr>
            <w:r>
              <w:rPr>
                <w:rFonts w:ascii="Aptos" w:hAnsi="Aptos"/>
              </w:rPr>
              <w:t>Perjalanan Peserta &amp; Hasil Serahan</w:t>
            </w:r>
          </w:p>
        </w:tc>
        <w:tc>
          <w:tcPr>
            <w:tcW w:type="dxa" w:w="648"/>
            <w:tcMar>
              <w:top w:w="48" w:type="dxa"/>
              <w:start w:w="40" w:type="dxa"/>
              <w:bottom w:w="48" w:type="dxa"/>
              <w:end w:w="40" w:type="dxa"/>
            </w:tcMar>
          </w:tcPr>
          <w:p>
            <w:pPr>
              <w:spacing w:after="0"/>
            </w:pPr>
            <w:r>
              <w:rPr>
                <w:rFonts w:ascii="Aptos" w:hAnsi="Aptos"/>
                <w:b/>
                <w:color w:val="F28C28"/>
                <w:sz w:val="16"/>
              </w:rPr>
              <w:t>16</w:t>
            </w:r>
          </w:p>
        </w:tc>
        <w:tc>
          <w:tcPr>
            <w:tcW w:type="dxa" w:w="4032"/>
            <w:tcMar>
              <w:top w:w="48" w:type="dxa"/>
              <w:start w:w="40" w:type="dxa"/>
              <w:bottom w:w="48" w:type="dxa"/>
              <w:end w:w="40" w:type="dxa"/>
            </w:tcMar>
          </w:tcPr>
          <w:p>
            <w:pPr>
              <w:spacing w:after="0"/>
            </w:pPr>
            <w:r>
              <w:rPr>
                <w:rFonts w:ascii="Aptos" w:hAnsi="Aptos"/>
              </w:rPr>
              <w:t>Rangka Kerja Bajet</w:t>
            </w:r>
          </w:p>
        </w:tc>
      </w:tr>
      <w:tr>
        <w:tc>
          <w:tcPr>
            <w:tcW w:type="dxa" w:w="648"/>
            <w:tcMar>
              <w:top w:w="48" w:type="dxa"/>
              <w:start w:w="40" w:type="dxa"/>
              <w:bottom w:w="48" w:type="dxa"/>
              <w:end w:w="40" w:type="dxa"/>
            </w:tcMar>
          </w:tcPr>
          <w:p>
            <w:pPr>
              <w:spacing w:after="0"/>
            </w:pPr>
            <w:r>
              <w:rPr>
                <w:rFonts w:ascii="Aptos" w:hAnsi="Aptos"/>
                <w:b/>
                <w:color w:val="F28C28"/>
                <w:sz w:val="16"/>
              </w:rPr>
              <w:t>07</w:t>
            </w:r>
          </w:p>
        </w:tc>
        <w:tc>
          <w:tcPr>
            <w:tcW w:type="dxa" w:w="4032"/>
            <w:tcMar>
              <w:top w:w="48" w:type="dxa"/>
              <w:start w:w="40" w:type="dxa"/>
              <w:bottom w:w="48" w:type="dxa"/>
              <w:end w:w="40" w:type="dxa"/>
            </w:tcMar>
          </w:tcPr>
          <w:p>
            <w:pPr>
              <w:spacing w:after="0"/>
            </w:pPr>
            <w:r>
              <w:rPr>
                <w:rFonts w:ascii="Aptos" w:hAnsi="Aptos"/>
              </w:rPr>
              <w:t>Pameran SME SmartOps</w:t>
            </w:r>
          </w:p>
        </w:tc>
        <w:tc>
          <w:tcPr>
            <w:tcW w:type="dxa" w:w="648"/>
            <w:tcMar>
              <w:top w:w="48" w:type="dxa"/>
              <w:start w:w="40" w:type="dxa"/>
              <w:bottom w:w="48" w:type="dxa"/>
              <w:end w:w="40" w:type="dxa"/>
            </w:tcMar>
          </w:tcPr>
          <w:p>
            <w:pPr>
              <w:spacing w:after="0"/>
            </w:pPr>
            <w:r>
              <w:rPr>
                <w:rFonts w:ascii="Aptos" w:hAnsi="Aptos"/>
                <w:b/>
                <w:color w:val="F28C28"/>
                <w:sz w:val="16"/>
              </w:rPr>
              <w:t>17</w:t>
            </w:r>
          </w:p>
        </w:tc>
        <w:tc>
          <w:tcPr>
            <w:tcW w:type="dxa" w:w="4032"/>
            <w:tcMar>
              <w:top w:w="48" w:type="dxa"/>
              <w:start w:w="40" w:type="dxa"/>
              <w:bottom w:w="48" w:type="dxa"/>
              <w:end w:w="40" w:type="dxa"/>
            </w:tcMar>
          </w:tcPr>
          <w:p>
            <w:pPr>
              <w:spacing w:after="0"/>
            </w:pPr>
            <w:r>
              <w:rPr>
                <w:rFonts w:ascii="Aptos" w:hAnsi="Aptos"/>
              </w:rPr>
              <w:t>Mengapa AINNA</w:t>
            </w:r>
          </w:p>
        </w:tc>
      </w:tr>
      <w:tr>
        <w:tc>
          <w:tcPr>
            <w:tcW w:type="dxa" w:w="648"/>
            <w:tcMar>
              <w:top w:w="48" w:type="dxa"/>
              <w:start w:w="40" w:type="dxa"/>
              <w:bottom w:w="48" w:type="dxa"/>
              <w:end w:w="40" w:type="dxa"/>
            </w:tcMar>
          </w:tcPr>
          <w:p>
            <w:pPr>
              <w:spacing w:after="0"/>
            </w:pPr>
            <w:r>
              <w:rPr>
                <w:rFonts w:ascii="Aptos" w:hAnsi="Aptos"/>
                <w:b/>
                <w:color w:val="F28C28"/>
                <w:sz w:val="16"/>
              </w:rPr>
              <w:t>08</w:t>
            </w:r>
          </w:p>
        </w:tc>
        <w:tc>
          <w:tcPr>
            <w:tcW w:type="dxa" w:w="4032"/>
            <w:tcMar>
              <w:top w:w="48" w:type="dxa"/>
              <w:start w:w="40" w:type="dxa"/>
              <w:bottom w:w="48" w:type="dxa"/>
              <w:end w:w="40" w:type="dxa"/>
            </w:tcMar>
          </w:tcPr>
          <w:p>
            <w:pPr>
              <w:spacing w:after="0"/>
            </w:pPr>
            <w:r>
              <w:rPr>
                <w:rFonts w:ascii="Aptos" w:hAnsi="Aptos"/>
              </w:rPr>
              <w:t>Skop Program Rintis &amp; Kriteria Peserta</w:t>
            </w:r>
          </w:p>
        </w:tc>
        <w:tc>
          <w:tcPr>
            <w:tcW w:type="dxa" w:w="648"/>
            <w:tcMar>
              <w:top w:w="48" w:type="dxa"/>
              <w:start w:w="40" w:type="dxa"/>
              <w:bottom w:w="48" w:type="dxa"/>
              <w:end w:w="40" w:type="dxa"/>
            </w:tcMar>
          </w:tcPr>
          <w:p>
            <w:pPr>
              <w:spacing w:after="0"/>
            </w:pPr>
            <w:r>
              <w:rPr>
                <w:rFonts w:ascii="Aptos" w:hAnsi="Aptos"/>
                <w:b/>
                <w:color w:val="F28C28"/>
                <w:sz w:val="16"/>
              </w:rPr>
              <w:t>18</w:t>
            </w:r>
          </w:p>
        </w:tc>
        <w:tc>
          <w:tcPr>
            <w:tcW w:type="dxa" w:w="4032"/>
            <w:tcMar>
              <w:top w:w="48" w:type="dxa"/>
              <w:start w:w="40" w:type="dxa"/>
              <w:bottom w:w="48" w:type="dxa"/>
              <w:end w:w="40" w:type="dxa"/>
            </w:tcMar>
          </w:tcPr>
          <w:p>
            <w:pPr>
              <w:spacing w:after="0"/>
            </w:pPr>
            <w:r>
              <w:rPr>
                <w:rFonts w:ascii="Aptos" w:hAnsi="Aptos"/>
              </w:rPr>
              <w:t>Kelulusan Dimohon &amp; Langkah Seterusnya</w:t>
            </w:r>
          </w:p>
        </w:tc>
      </w:tr>
      <w:tr>
        <w:tc>
          <w:tcPr>
            <w:tcW w:type="dxa" w:w="648"/>
            <w:tcMar>
              <w:top w:w="48" w:type="dxa"/>
              <w:start w:w="40" w:type="dxa"/>
              <w:bottom w:w="48" w:type="dxa"/>
              <w:end w:w="40" w:type="dxa"/>
            </w:tcMar>
          </w:tcPr>
          <w:p>
            <w:pPr>
              <w:spacing w:after="0"/>
            </w:pPr>
            <w:r>
              <w:rPr>
                <w:rFonts w:ascii="Aptos" w:hAnsi="Aptos"/>
                <w:b/>
                <w:color w:val="F28C28"/>
                <w:sz w:val="16"/>
              </w:rPr>
              <w:t>09</w:t>
            </w:r>
          </w:p>
        </w:tc>
        <w:tc>
          <w:tcPr>
            <w:tcW w:type="dxa" w:w="4032"/>
            <w:tcMar>
              <w:top w:w="48" w:type="dxa"/>
              <w:start w:w="40" w:type="dxa"/>
              <w:bottom w:w="48" w:type="dxa"/>
              <w:end w:w="40" w:type="dxa"/>
            </w:tcMar>
          </w:tcPr>
          <w:p>
            <w:pPr>
              <w:spacing w:after="0"/>
            </w:pPr>
            <w:r>
              <w:rPr>
                <w:rFonts w:ascii="Aptos" w:hAnsi="Aptos"/>
              </w:rPr>
              <w:t>Metodologi Latihan &amp; Build</w:t>
            </w:r>
          </w:p>
        </w:tc>
        <w:tc>
          <w:tcPr>
            <w:tcW w:type="dxa" w:w="648"/>
            <w:tcMar>
              <w:top w:w="48" w:type="dxa"/>
              <w:start w:w="40" w:type="dxa"/>
              <w:bottom w:w="48" w:type="dxa"/>
              <w:end w:w="40" w:type="dxa"/>
            </w:tcMar>
          </w:tcPr>
          <w:p>
            <w:pPr>
              <w:spacing w:after="0"/>
            </w:pPr>
            <w:r>
              <w:rPr>
                <w:rFonts w:ascii="Aptos" w:hAnsi="Aptos"/>
                <w:b/>
                <w:color w:val="F28C28"/>
                <w:sz w:val="16"/>
              </w:rPr>
              <w:t>A</w:t>
            </w:r>
          </w:p>
        </w:tc>
        <w:tc>
          <w:tcPr>
            <w:tcW w:type="dxa" w:w="4032"/>
            <w:tcMar>
              <w:top w:w="48" w:type="dxa"/>
              <w:start w:w="40" w:type="dxa"/>
              <w:bottom w:w="48" w:type="dxa"/>
              <w:end w:w="40" w:type="dxa"/>
            </w:tcMar>
          </w:tcPr>
          <w:p>
            <w:pPr>
              <w:spacing w:after="0"/>
            </w:pPr>
            <w:r>
              <w:t>Lampiran: Cadangan Agenda Build 7 Hari</w:t>
            </w:r>
          </w:p>
        </w:tc>
      </w:tr>
      <w:tr>
        <w:tc>
          <w:tcPr>
            <w:tcW w:type="dxa" w:w="648"/>
            <w:tcMar>
              <w:top w:w="48" w:type="dxa"/>
              <w:start w:w="40" w:type="dxa"/>
              <w:bottom w:w="48" w:type="dxa"/>
              <w:end w:w="40" w:type="dxa"/>
            </w:tcMar>
          </w:tcPr>
          <w:p>
            <w:pPr>
              <w:spacing w:after="0"/>
            </w:pPr>
            <w:r>
              <w:rPr>
                <w:rFonts w:ascii="Aptos" w:hAnsi="Aptos"/>
                <w:b/>
                <w:color w:val="F28C28"/>
                <w:sz w:val="16"/>
              </w:rPr>
              <w:t>10</w:t>
            </w:r>
          </w:p>
        </w:tc>
        <w:tc>
          <w:tcPr>
            <w:tcW w:type="dxa" w:w="4032"/>
            <w:tcMar>
              <w:top w:w="48" w:type="dxa"/>
              <w:start w:w="40" w:type="dxa"/>
              <w:bottom w:w="48" w:type="dxa"/>
              <w:end w:w="40" w:type="dxa"/>
            </w:tcMar>
          </w:tcPr>
          <w:p>
            <w:pPr>
              <w:spacing w:after="0"/>
            </w:pPr>
            <w:r>
              <w:rPr>
                <w:rFonts w:ascii="Aptos" w:hAnsi="Aptos"/>
              </w:rPr>
              <w:t>Roadmap Pelaksanaan</w:t>
            </w:r>
          </w:p>
        </w:tc>
        <w:tc>
          <w:tcPr>
            <w:tcW w:type="dxa" w:w="648"/>
            <w:tcMar>
              <w:top w:w="48" w:type="dxa"/>
              <w:start w:w="40" w:type="dxa"/>
              <w:bottom w:w="48" w:type="dxa"/>
              <w:end w:w="40" w:type="dxa"/>
            </w:tcMar>
          </w:tcPr>
          <w:p>
            <w:pPr>
              <w:spacing w:after="0"/>
            </w:pPr>
            <w:r>
              <w:rPr>
                <w:rFonts w:ascii="Aptos" w:hAnsi="Aptos"/>
                <w:b/>
                <w:color w:val="F28C28"/>
                <w:sz w:val="16"/>
              </w:rPr>
              <w:t>B</w:t>
            </w:r>
          </w:p>
        </w:tc>
        <w:tc>
          <w:tcPr>
            <w:tcW w:type="dxa" w:w="4032"/>
            <w:tcMar>
              <w:top w:w="48" w:type="dxa"/>
              <w:start w:w="40" w:type="dxa"/>
              <w:bottom w:w="48" w:type="dxa"/>
              <w:end w:w="40" w:type="dxa"/>
            </w:tcMar>
          </w:tcPr>
          <w:p>
            <w:pPr>
              <w:spacing w:after="0"/>
            </w:pPr>
            <w:r>
              <w:rPr>
                <w:rFonts w:ascii="Aptos" w:hAnsi="Aptos"/>
              </w:rPr>
              <w:t>Rujukan</w:t>
            </w:r>
          </w:p>
        </w:tc>
      </w:tr>
    </w:tbl>
    <w:p>
      <w:pPr>
        <w:pageBreakBefore/>
        <w:spacing w:before="160" w:after="280"/>
      </w:pPr>
      <w:r>
        <w:rPr>
          <w:rFonts w:ascii="Aptos" w:hAnsi="Aptos"/>
          <w:b/>
          <w:color w:val="F28C28"/>
          <w:sz w:val="28"/>
        </w:rPr>
        <w:t>01</w:t>
      </w:r>
    </w:p>
    <w:p>
      <w:pPr>
        <w:spacing w:after="240"/>
      </w:pPr>
      <w:r>
        <w:rPr>
          <w:rFonts w:ascii="Aptos" w:hAnsi="Aptos"/>
        </w:rPr>
        <w:t>Ringkasan Eksekutif</w:t>
      </w:r>
    </w:p>
    <w:p>
      <w:pPr>
        <w:spacing w:after="520"/>
        <w:pBdr>
          <w:bottom w:val="single" w:sz="22" w:space="1" w:color="F28C28"/>
        </w:pBdr>
      </w:pPr>
      <w:r>
        <w:rPr>
          <w:rFonts w:ascii="Aptos" w:hAnsi="Aptos"/>
        </w:rPr>
        <w:t>Program rintis berteraskan deployment untuk menukar pendedahan AI kepada keupayaan operasi PKS yang benar-benar boleh digunakan.</w:t>
      </w:r>
    </w:p>
    <w:p>
      <w:pPr>
        <w:spacing w:after="140" w:line="276" w:lineRule="auto"/>
      </w:pPr>
      <w:r>
        <w:rPr>
          <w:rFonts w:ascii="Aptos" w:hAnsi="Aptos"/>
        </w:rPr>
        <w:t>AINNA mencadangkan kerjasama rintis strategik bersama FAMA untuk melengkapkan 30 usahawan terpilih dalam sektor agromakanan, makanan dan minuman serta IKS dengan infrastruktur perniagaan digital, sistem aliran kerja dan operasi berbantukan AI yang praktikal. Program ini dibina atas satu prinsip mudah: setiap peserta perlu keluar dengan sistem yang berfungsi, bukan sekadar pengetahuan daripada seminar.</w:t>
      </w:r>
    </w:p>
    <w:tbl>
      <w:tblPr>
        <w:tblW w:type="auto" w:w="0"/>
        <w:jc w:val="center"/>
        <w:tblLayout w:type="fixed"/>
        <w:tblLook w:firstColumn="1" w:firstRow="1" w:lastColumn="0" w:lastRow="0" w:noHBand="0" w:noVBand="1" w:val="04A0"/>
      </w:tblPr>
      <w:tblGrid>
        <w:gridCol w:w="9648"/>
      </w:tblGrid>
      <w:tr>
        <w:tc>
          <w:tcPr>
            <w:tcW w:type="dxa" w:w="9752"/>
            <w:shd w:fill="FFF1DF"/>
            <w:tcMar>
              <w:top w:w="180" w:type="dxa"/>
              <w:start w:w="200" w:type="dxa"/>
              <w:bottom w:w="180" w:type="dxa"/>
              <w:end w:w="200" w:type="dxa"/>
            </w:tcMar>
          </w:tcPr>
          <w:p>
            <w:pPr>
              <w:spacing w:after="80"/>
            </w:pPr>
            <w:r>
              <w:rPr>
                <w:rFonts w:ascii="Aptos" w:hAnsi="Aptos"/>
              </w:rPr>
              <w:t>Cadangan Teras</w:t>
            </w:r>
          </w:p>
          <w:p>
            <w:pPr>
              <w:spacing w:after="0"/>
            </w:pPr>
            <w:r>
              <w:rPr>
                <w:rFonts w:ascii="Aptos" w:hAnsi="Aptos"/>
              </w:rPr>
              <w:t>Melaksanakan program rintis 30 PKS melalui perjalanan berstruktur yang merangkumi Digital HQ/website, katalog produk, aliran jualan dan inventori terpilih, visibility pembekal/kewangan, bantuan AI, automasi, deployment serta tempoh pengukuran penggunaan selama 90 hari.</w:t>
            </w:r>
          </w:p>
        </w:tc>
      </w:tr>
    </w:tbl>
    <w:p>
      <w:pPr>
        <w:spacing w:after="140" w:line="276" w:lineRule="auto"/>
      </w:pPr>
      <w:r>
        <w:rPr>
          <w:rFonts w:ascii="Aptos" w:hAnsi="Aptos"/>
        </w:rPr>
        <w:t>Saiz program rintis ini sengaja dikekalkan pada skala yang membolehkan deployment secara hands-on, penyelesaian isu teknikal dan pengukuran penggunaan sebenar. Jika berjaya, playbook pelaksanaan yang terhasil boleh diperluaskan mengikut cohort, jenis perniagaan atau geografi dalam rangkaian usahawan FAMA yang lebih luas.</w:t>
      </w:r>
    </w:p>
    <w:p>
      <w:pPr>
        <w:pStyle w:val="Heading2"/>
        <w:spacing w:before="160" w:after="160"/>
      </w:pPr>
      <w:r>
        <w:rPr>
          <w:rFonts w:ascii="Aptos" w:hAnsi="Aptos"/>
        </w:rPr>
        <w:t>Parameter program rintis yang dicadangkan</w:t>
      </w:r>
    </w:p>
    <w:tbl>
      <w:tblPr>
        <w:tblStyle w:val="TableGrid"/>
        <w:tblW w:type="auto" w:w="0"/>
        <w:jc w:val="center"/>
        <w:tblLayout w:type="fixed"/>
        <w:tblLook w:firstColumn="1" w:firstRow="1" w:lastColumn="0" w:lastRow="0" w:noHBand="0" w:noVBand="1" w:val="04A0"/>
      </w:tblPr>
      <w:tblGrid>
        <w:gridCol w:w="4876"/>
        <w:gridCol w:w="4876"/>
      </w:tblGrid>
      <w:tr>
        <w:trPr>
          <w:tblHeader w:val="true"/>
        </w:trPr>
        <w:tc>
          <w:tcPr>
            <w:tcW w:type="dxa" w:w="2880"/>
            <w:shd w:fill="0F4F2B"/>
            <w:tcMar>
              <w:top w:w="100" w:type="dxa"/>
              <w:start w:w="100" w:type="dxa"/>
              <w:bottom w:w="100" w:type="dxa"/>
              <w:end w:w="100" w:type="dxa"/>
            </w:tcMar>
            <w:vAlign w:val="center"/>
          </w:tcPr>
          <w:p>
            <w:r>
              <w:rPr>
                <w:rFonts w:ascii="Aptos" w:hAnsi="Aptos"/>
              </w:rPr>
              <w:t>Parameter</w:t>
            </w:r>
          </w:p>
        </w:tc>
        <w:tc>
          <w:tcPr>
            <w:tcW w:type="dxa" w:w="6768"/>
            <w:shd w:fill="0F4F2B"/>
            <w:tcMar>
              <w:top w:w="100" w:type="dxa"/>
              <w:start w:w="100" w:type="dxa"/>
              <w:bottom w:w="100" w:type="dxa"/>
              <w:end w:w="100" w:type="dxa"/>
            </w:tcMar>
            <w:vAlign w:val="center"/>
          </w:tcPr>
          <w:p>
            <w:pPr>
              <w:spacing w:after="0"/>
              <w:jc w:val="left"/>
            </w:pPr>
            <w:r>
              <w:rPr>
                <w:rFonts w:ascii="Aptos" w:hAnsi="Aptos"/>
              </w:rPr>
              <w:t>Pendekatan Dicadangkan</w:t>
            </w:r>
          </w:p>
        </w:tc>
      </w:tr>
      <w:tr>
        <w:tc>
          <w:tcPr>
            <w:tcW w:type="dxa" w:w="2880"/>
            <w:tcMar>
              <w:top w:w="90" w:type="dxa"/>
              <w:start w:w="90" w:type="dxa"/>
              <w:bottom w:w="90" w:type="dxa"/>
              <w:end w:w="90" w:type="dxa"/>
            </w:tcMar>
            <w:vAlign w:val="top"/>
          </w:tcPr>
          <w:p>
            <w:pPr>
              <w:spacing w:after="0" w:line="240" w:lineRule="auto"/>
            </w:pPr>
            <w:r>
              <w:rPr>
                <w:rFonts w:ascii="Aptos" w:hAnsi="Aptos"/>
              </w:rPr>
              <w:t>Cohort rintis</w:t>
            </w:r>
          </w:p>
        </w:tc>
        <w:tc>
          <w:tcPr>
            <w:tcW w:type="dxa" w:w="6768"/>
            <w:tcMar>
              <w:top w:w="90" w:type="dxa"/>
              <w:start w:w="90" w:type="dxa"/>
              <w:bottom w:w="90" w:type="dxa"/>
              <w:end w:w="90" w:type="dxa"/>
            </w:tcMar>
            <w:vAlign w:val="top"/>
          </w:tcPr>
          <w:p>
            <w:pPr>
              <w:spacing w:after="0" w:line="240" w:lineRule="auto"/>
            </w:pPr>
            <w:r>
              <w:rPr>
                <w:rFonts w:ascii="Aptos" w:hAnsi="Aptos"/>
              </w:rPr>
              <w:t>30 PKS FAMA terpilih</w:t>
            </w:r>
          </w:p>
        </w:tc>
      </w:tr>
      <w:tr>
        <w:tc>
          <w:tcPr>
            <w:tcW w:type="dxa" w:w="2880"/>
            <w:tcMar>
              <w:top w:w="90" w:type="dxa"/>
              <w:start w:w="90" w:type="dxa"/>
              <w:bottom w:w="90" w:type="dxa"/>
              <w:end w:w="90" w:type="dxa"/>
            </w:tcMar>
            <w:vAlign w:val="top"/>
            <w:shd w:fill="F8FAF8"/>
          </w:tcPr>
          <w:p>
            <w:pPr>
              <w:spacing w:after="0" w:line="240" w:lineRule="auto"/>
            </w:pPr>
            <w:r>
              <w:rPr>
                <w:rFonts w:ascii="Aptos" w:hAnsi="Aptos"/>
              </w:rPr>
              <w:t>Sasaran utama</w:t>
            </w:r>
          </w:p>
        </w:tc>
        <w:tc>
          <w:tcPr>
            <w:tcW w:type="dxa" w:w="6768"/>
            <w:tcMar>
              <w:top w:w="90" w:type="dxa"/>
              <w:start w:w="90" w:type="dxa"/>
              <w:bottom w:w="90" w:type="dxa"/>
              <w:end w:w="90" w:type="dxa"/>
            </w:tcMar>
            <w:vAlign w:val="top"/>
            <w:shd w:fill="F8FAF8"/>
          </w:tcPr>
          <w:p>
            <w:pPr>
              <w:spacing w:after="0" w:line="240" w:lineRule="auto"/>
            </w:pPr>
            <w:r>
              <w:rPr>
                <w:rFonts w:ascii="Aptos" w:hAnsi="Aptos"/>
              </w:rPr>
              <w:t>Agromakanan, F&amp;B, IKS dan perniagaan aktif berkaitan</w:t>
            </w:r>
          </w:p>
        </w:tc>
      </w:tr>
      <w:tr>
        <w:tc>
          <w:tcPr>
            <w:tcW w:type="dxa" w:w="2880"/>
            <w:tcMar>
              <w:top w:w="90" w:type="dxa"/>
              <w:start w:w="90" w:type="dxa"/>
              <w:bottom w:w="90" w:type="dxa"/>
              <w:end w:w="90" w:type="dxa"/>
            </w:tcMar>
            <w:vAlign w:val="top"/>
          </w:tcPr>
          <w:p>
            <w:pPr>
              <w:spacing w:after="0" w:line="240" w:lineRule="auto"/>
            </w:pPr>
            <w:r>
              <w:rPr>
                <w:rFonts w:ascii="Aptos" w:hAnsi="Aptos"/>
              </w:rPr>
              <w:t>Hasil utama</w:t>
            </w:r>
          </w:p>
        </w:tc>
        <w:tc>
          <w:tcPr>
            <w:tcW w:type="dxa" w:w="6768"/>
            <w:tcMar>
              <w:top w:w="90" w:type="dxa"/>
              <w:start w:w="90" w:type="dxa"/>
              <w:bottom w:w="90" w:type="dxa"/>
              <w:end w:w="90" w:type="dxa"/>
            </w:tcMar>
            <w:vAlign w:val="top"/>
          </w:tcPr>
          <w:p>
            <w:pPr>
              <w:spacing w:after="0" w:line="240" w:lineRule="auto"/>
            </w:pPr>
            <w:r>
              <w:rPr>
                <w:rFonts w:ascii="Aptos" w:hAnsi="Aptos"/>
              </w:rPr>
              <w:t>Aset digital yang berfungsi dan aliran kerja perniagaan terpilih</w:t>
            </w:r>
          </w:p>
        </w:tc>
      </w:tr>
      <w:tr>
        <w:tc>
          <w:tcPr>
            <w:tcW w:type="dxa" w:w="2880"/>
            <w:tcMar>
              <w:top w:w="90" w:type="dxa"/>
              <w:start w:w="90" w:type="dxa"/>
              <w:bottom w:w="90" w:type="dxa"/>
              <w:end w:w="90" w:type="dxa"/>
            </w:tcMar>
            <w:vAlign w:val="top"/>
            <w:shd w:fill="F8FAF8"/>
          </w:tcPr>
          <w:p>
            <w:pPr>
              <w:spacing w:after="0" w:line="240" w:lineRule="auto"/>
            </w:pPr>
            <w:r>
              <w:rPr>
                <w:rFonts w:ascii="Aptos" w:hAnsi="Aptos"/>
              </w:rPr>
              <w:t>Infrastruktur</w:t>
            </w:r>
          </w:p>
        </w:tc>
        <w:tc>
          <w:tcPr>
            <w:tcW w:type="dxa" w:w="6768"/>
            <w:tcMar>
              <w:top w:w="90" w:type="dxa"/>
              <w:start w:w="90" w:type="dxa"/>
              <w:bottom w:w="90" w:type="dxa"/>
              <w:end w:w="90" w:type="dxa"/>
            </w:tcMar>
            <w:vAlign w:val="top"/>
            <w:shd w:fill="F8FAF8"/>
          </w:tcPr>
          <w:p>
            <w:pPr>
              <w:spacing w:after="0" w:line="240" w:lineRule="auto"/>
            </w:pPr>
            <w:r>
              <w:rPr>
                <w:rFonts w:ascii="Aptos" w:hAnsi="Aptos"/>
              </w:rPr>
              <w:t>Cadangan tempoh sokongan 12 bulan</w:t>
            </w:r>
          </w:p>
        </w:tc>
      </w:tr>
      <w:tr>
        <w:tc>
          <w:tcPr>
            <w:tcW w:type="dxa" w:w="2880"/>
            <w:tcMar>
              <w:top w:w="90" w:type="dxa"/>
              <w:start w:w="90" w:type="dxa"/>
              <w:bottom w:w="90" w:type="dxa"/>
              <w:end w:w="90" w:type="dxa"/>
            </w:tcMar>
            <w:vAlign w:val="top"/>
          </w:tcPr>
          <w:p>
            <w:pPr>
              <w:spacing w:after="0" w:line="240" w:lineRule="auto"/>
            </w:pPr>
            <w:r>
              <w:rPr>
                <w:rFonts w:ascii="Aptos" w:hAnsi="Aptos"/>
              </w:rPr>
              <w:t>Pengukuran penggunaan</w:t>
            </w:r>
          </w:p>
        </w:tc>
        <w:tc>
          <w:tcPr>
            <w:tcW w:type="dxa" w:w="6768"/>
            <w:tcMar>
              <w:top w:w="90" w:type="dxa"/>
              <w:start w:w="90" w:type="dxa"/>
              <w:bottom w:w="90" w:type="dxa"/>
              <w:end w:w="90" w:type="dxa"/>
            </w:tcMar>
            <w:vAlign w:val="top"/>
          </w:tcPr>
          <w:p>
            <w:pPr>
              <w:spacing w:after="0" w:line="240" w:lineRule="auto"/>
            </w:pPr>
            <w:r>
              <w:rPr>
                <w:rFonts w:ascii="Aptos" w:hAnsi="Aptos"/>
              </w:rPr>
              <w:t>Pemantauan 90 hari selepas deployment</w:t>
            </w:r>
          </w:p>
        </w:tc>
      </w:tr>
      <w:tr>
        <w:tc>
          <w:tcPr>
            <w:tcW w:type="dxa" w:w="2880"/>
            <w:tcMar>
              <w:top w:w="90" w:type="dxa"/>
              <w:start w:w="90" w:type="dxa"/>
              <w:bottom w:w="90" w:type="dxa"/>
              <w:end w:w="90" w:type="dxa"/>
            </w:tcMar>
            <w:vAlign w:val="top"/>
            <w:shd w:fill="F8FAF8"/>
          </w:tcPr>
          <w:p>
            <w:pPr>
              <w:spacing w:after="0" w:line="240" w:lineRule="auto"/>
            </w:pPr>
            <w:r>
              <w:rPr>
                <w:rFonts w:ascii="Aptos" w:hAnsi="Aptos"/>
              </w:rPr>
              <w:t>Nilai komersial</w:t>
            </w:r>
          </w:p>
        </w:tc>
        <w:tc>
          <w:tcPr>
            <w:tcW w:type="dxa" w:w="6768"/>
            <w:tcMar>
              <w:top w:w="90" w:type="dxa"/>
              <w:start w:w="90" w:type="dxa"/>
              <w:bottom w:w="90" w:type="dxa"/>
              <w:end w:w="90" w:type="dxa"/>
            </w:tcMar>
            <w:vAlign w:val="top"/>
            <w:shd w:fill="F8FAF8"/>
          </w:tcPr>
          <w:p>
            <w:pPr>
              <w:spacing w:after="0" w:line="240" w:lineRule="auto"/>
            </w:pPr>
            <w:r>
              <w:rPr>
                <w:rFonts w:ascii="Aptos" w:hAnsi="Aptos"/>
              </w:rPr>
              <w:t>Dimuktamadkan selepas pengesahan skop bersama FAMA</w:t>
            </w:r>
          </w:p>
        </w:tc>
      </w:tr>
    </w:tbl>
    <w:p>
      <w:pPr>
        <w:pStyle w:val="Heading2"/>
        <w:spacing w:before="160" w:after="160"/>
      </w:pPr>
      <w:r>
        <w:rPr>
          <w:rFonts w:ascii="Aptos" w:hAnsi="Aptos"/>
        </w:rPr>
        <w:t>Keputusan yang dimohon daripada FAMA</w:t>
      </w:r>
    </w:p>
    <w:p>
      <w:pPr>
        <w:pStyle w:val="ListBullet"/>
        <w:spacing w:after="80"/>
        <w:ind w:left="283"/>
      </w:pPr>
      <w:r>
        <w:rPr>
          <w:rFonts w:ascii="Aptos" w:hAnsi="Aptos"/>
        </w:rPr>
        <w:t>Persetujuan prinsip untuk membangunkan cohort rintis melibatkan 30 PKS.</w:t>
      </w:r>
    </w:p>
    <w:p>
      <w:pPr>
        <w:pStyle w:val="ListBullet"/>
        <w:spacing w:after="80"/>
        <w:ind w:left="283"/>
      </w:pPr>
      <w:r>
        <w:rPr>
          <w:rFonts w:ascii="Aptos" w:hAnsi="Aptos"/>
        </w:rPr>
        <w:t>Penetapan skop bersama bagi profil peserta, format pelaksanaan, infrastruktur dan ukuran kejayaan.</w:t>
      </w:r>
    </w:p>
    <w:p>
      <w:pPr>
        <w:pStyle w:val="ListBullet"/>
        <w:spacing w:after="80"/>
        <w:ind w:left="283"/>
      </w:pPr>
      <w:r>
        <w:rPr>
          <w:rFonts w:ascii="Aptos" w:hAnsi="Aptos"/>
        </w:rPr>
        <w:t>Pelantikan pasukan focal FAMA bagi pemilihan peserta, penyelarasan dan tadbir urus program rintis.</w:t>
      </w:r>
    </w:p>
    <w:p>
      <w:pPr>
        <w:pStyle w:val="ListBullet"/>
        <w:spacing w:after="80"/>
        <w:ind w:left="283"/>
      </w:pPr>
      <w:r>
        <w:rPr>
          <w:rFonts w:ascii="Aptos" w:hAnsi="Aptos"/>
        </w:rPr>
        <w:t>Terma komersial dan pelaksanaan dimuktamadkan hanya selepas skop disahkan.</w:t>
      </w:r>
    </w:p>
    <w:p>
      <w:pPr>
        <w:pageBreakBefore/>
        <w:spacing w:before="160" w:after="280"/>
      </w:pPr>
      <w:r>
        <w:rPr>
          <w:rFonts w:ascii="Aptos" w:hAnsi="Aptos"/>
          <w:b/>
          <w:color w:val="F28C28"/>
          <w:sz w:val="28"/>
        </w:rPr>
        <w:t>02</w:t>
      </w:r>
    </w:p>
    <w:p>
      <w:pPr>
        <w:spacing w:after="240"/>
      </w:pPr>
      <w:r>
        <w:rPr>
          <w:rFonts w:ascii="Aptos" w:hAnsi="Aptos"/>
        </w:rPr>
        <w:t>Keselarasan Strategik dengan FAMA</w:t>
      </w:r>
    </w:p>
    <w:p>
      <w:pPr>
        <w:spacing w:after="520"/>
        <w:pBdr>
          <w:bottom w:val="single" w:sz="22" w:space="1" w:color="F28C28"/>
        </w:pBdr>
      </w:pPr>
      <w:r>
        <w:rPr>
          <w:rFonts w:ascii="Aptos" w:hAnsi="Aptos"/>
        </w:rPr>
        <w:t>Cadangan ini direka untuk melengkapi mandat sedia ada FAMA dalam pembangunan pasaran, pembangunan keupayaan usahawan dan agropemasaran digital.</w:t>
      </w:r>
    </w:p>
    <w:p>
      <w:pPr>
        <w:spacing w:after="140" w:line="276" w:lineRule="auto"/>
      </w:pPr>
      <w:r>
        <w:rPr>
          <w:rFonts w:ascii="Aptos" w:hAnsi="Aptos"/>
        </w:rPr>
        <w:t>FAMA ditubuhkan pada tahun 1965 di bawah Akta 141 dan merupakan agensi di bawah Kementerian Pertanian dan Keterjaminan Makanan. Mandat awamnya merangkumi peluasan akses pasaran pertanian, pembangunan infrastruktur pemasaran dan keusahawanan, serta peningkatan kecekapan pemasaran sepanjang rantaian agropemasaran. [1]</w:t>
      </w:r>
    </w:p>
    <w:p>
      <w:pPr>
        <w:spacing w:after="140" w:line="276" w:lineRule="auto"/>
      </w:pPr>
      <w:r>
        <w:rPr>
          <w:rFonts w:ascii="Aptos" w:hAnsi="Aptos"/>
        </w:rPr>
        <w:t>Visi semasa FAMA adalah untuk menjadi peneraju perkhidmatan pemasaran makanan dan hasil pertanian negara. Objektif yang diterbitkan turut menekankan pemacuan dan pengukuhan agropemasaran digital di pasaran domestik dan antarabangsa, peningkatan kecekapan rantaian nilai serta amalan agropemasaran yang mampan. [2]</w:t>
      </w:r>
    </w:p>
    <w:p>
      <w:pPr>
        <w:spacing w:after="140" w:line="276" w:lineRule="auto"/>
      </w:pPr>
      <w:r>
        <w:rPr>
          <w:rFonts w:ascii="Aptos" w:hAnsi="Aptos"/>
        </w:rPr>
        <w:t>Fungsi keusahawanan pemasaran FAMA turut menekankan peningkatan kemahiran, latihan semula, pemasaran berasaskan teknologi, keupayaan pasaran serta pengukuhan ekosistem agropemasaran digital untuk usahawan. [3]</w:t>
      </w:r>
    </w:p>
    <w:p>
      <w:pPr>
        <w:pStyle w:val="Heading2"/>
        <w:spacing w:before="160" w:after="160"/>
      </w:pPr>
      <w:r>
        <w:rPr>
          <w:rFonts w:ascii="Aptos" w:hAnsi="Aptos"/>
        </w:rPr>
        <w:t>Bagaimana program rintis ini menyokong hala tuju tersebut</w:t>
      </w:r>
    </w:p>
    <w:tbl>
      <w:tblPr>
        <w:tblStyle w:val="TableGrid"/>
        <w:tblW w:type="auto" w:w="0"/>
        <w:jc w:val="center"/>
        <w:tblLayout w:type="fixed"/>
        <w:tblLook w:firstColumn="1" w:firstRow="1" w:lastColumn="0" w:lastRow="0" w:noHBand="0" w:noVBand="1" w:val="04A0"/>
      </w:tblPr>
      <w:tblGrid>
        <w:gridCol w:w="4876"/>
        <w:gridCol w:w="4876"/>
      </w:tblGrid>
      <w:tr>
        <w:trPr>
          <w:tblHeader w:val="true"/>
        </w:trPr>
        <w:tc>
          <w:tcPr>
            <w:tcW w:type="dxa" w:w="3312"/>
            <w:shd w:fill="0F4F2B"/>
            <w:tcMar>
              <w:top w:w="100" w:type="dxa"/>
              <w:start w:w="100" w:type="dxa"/>
              <w:bottom w:w="100" w:type="dxa"/>
              <w:end w:w="100" w:type="dxa"/>
            </w:tcMar>
            <w:vAlign w:val="center"/>
          </w:tcPr>
          <w:p>
            <w:pPr>
              <w:spacing w:after="0"/>
              <w:jc w:val="left"/>
            </w:pPr>
            <w:r>
              <w:rPr>
                <w:rFonts w:ascii="Aptos" w:hAnsi="Aptos"/>
              </w:rPr>
              <w:t>Hala tuju strategik FAMA</w:t>
            </w:r>
          </w:p>
        </w:tc>
        <w:tc>
          <w:tcPr>
            <w:tcW w:type="dxa" w:w="6336"/>
            <w:shd w:fill="0F4F2B"/>
            <w:tcMar>
              <w:top w:w="100" w:type="dxa"/>
              <w:start w:w="100" w:type="dxa"/>
              <w:bottom w:w="100" w:type="dxa"/>
              <w:end w:w="100" w:type="dxa"/>
            </w:tcMar>
            <w:vAlign w:val="center"/>
          </w:tcPr>
          <w:p>
            <w:pPr>
              <w:spacing w:after="0"/>
              <w:jc w:val="left"/>
            </w:pPr>
            <w:r>
              <w:rPr>
                <w:rFonts w:ascii="Aptos" w:hAnsi="Aptos"/>
              </w:rPr>
              <w:t>Sumbangan program rintis AINNA</w:t>
            </w:r>
          </w:p>
        </w:tc>
      </w:tr>
      <w:tr>
        <w:tc>
          <w:tcPr>
            <w:tcW w:type="dxa" w:w="3312"/>
            <w:tcMar>
              <w:top w:w="90" w:type="dxa"/>
              <w:start w:w="90" w:type="dxa"/>
              <w:bottom w:w="90" w:type="dxa"/>
              <w:end w:w="90" w:type="dxa"/>
            </w:tcMar>
            <w:vAlign w:val="top"/>
          </w:tcPr>
          <w:p>
            <w:pPr>
              <w:spacing w:after="0" w:line="240" w:lineRule="auto"/>
            </w:pPr>
            <w:r>
              <w:rPr>
                <w:rFonts w:ascii="Aptos" w:hAnsi="Aptos"/>
              </w:rPr>
              <w:t>Agropemasaran digital</w:t>
            </w:r>
          </w:p>
        </w:tc>
        <w:tc>
          <w:tcPr>
            <w:tcW w:type="dxa" w:w="6336"/>
            <w:tcMar>
              <w:top w:w="90" w:type="dxa"/>
              <w:start w:w="90" w:type="dxa"/>
              <w:bottom w:w="90" w:type="dxa"/>
              <w:end w:w="90" w:type="dxa"/>
            </w:tcMar>
            <w:vAlign w:val="top"/>
          </w:tcPr>
          <w:p>
            <w:pPr>
              <w:spacing w:after="0" w:line="240" w:lineRule="auto"/>
            </w:pPr>
            <w:r>
              <w:rPr>
                <w:rFonts w:ascii="Aptos" w:hAnsi="Aptos"/>
              </w:rPr>
              <w:t>Setiap PKS menerima asas Digital HQ / website dan katalog produk yang berstruktur.</w:t>
            </w:r>
          </w:p>
        </w:tc>
      </w:tr>
      <w:tr>
        <w:tc>
          <w:tcPr>
            <w:tcW w:type="dxa" w:w="3312"/>
            <w:tcMar>
              <w:top w:w="90" w:type="dxa"/>
              <w:start w:w="90" w:type="dxa"/>
              <w:bottom w:w="90" w:type="dxa"/>
              <w:end w:w="90" w:type="dxa"/>
            </w:tcMar>
            <w:vAlign w:val="top"/>
            <w:shd w:fill="F8FAF8"/>
          </w:tcPr>
          <w:p>
            <w:pPr>
              <w:spacing w:after="0" w:line="240" w:lineRule="auto"/>
            </w:pPr>
            <w:r>
              <w:rPr>
                <w:rFonts w:ascii="Aptos" w:hAnsi="Aptos"/>
              </w:rPr>
              <w:t>Keupayaan usahawan</w:t>
            </w:r>
          </w:p>
        </w:tc>
        <w:tc>
          <w:tcPr>
            <w:tcW w:type="dxa" w:w="6336"/>
            <w:tcMar>
              <w:top w:w="90" w:type="dxa"/>
              <w:start w:w="90" w:type="dxa"/>
              <w:bottom w:w="90" w:type="dxa"/>
              <w:end w:w="90" w:type="dxa"/>
            </w:tcMar>
            <w:vAlign w:val="top"/>
            <w:shd w:fill="F8FAF8"/>
          </w:tcPr>
          <w:p>
            <w:pPr>
              <w:spacing w:after="0" w:line="240" w:lineRule="auto"/>
            </w:pPr>
            <w:r>
              <w:rPr>
                <w:rFonts w:ascii="Aptos" w:hAnsi="Aptos"/>
              </w:rPr>
              <w:t>Metodologi build hands-on menggabungkan latihan dengan deployment sebenar.</w:t>
            </w:r>
          </w:p>
        </w:tc>
      </w:tr>
      <w:tr>
        <w:tc>
          <w:tcPr>
            <w:tcW w:type="dxa" w:w="3312"/>
            <w:tcMar>
              <w:top w:w="90" w:type="dxa"/>
              <w:start w:w="90" w:type="dxa"/>
              <w:bottom w:w="90" w:type="dxa"/>
              <w:end w:w="90" w:type="dxa"/>
            </w:tcMar>
            <w:vAlign w:val="top"/>
          </w:tcPr>
          <w:p>
            <w:pPr>
              <w:spacing w:after="0" w:line="240" w:lineRule="auto"/>
            </w:pPr>
            <w:r>
              <w:rPr>
                <w:rFonts w:ascii="Aptos" w:hAnsi="Aptos"/>
              </w:rPr>
              <w:t>Kecekapan pasaran</w:t>
            </w:r>
          </w:p>
        </w:tc>
        <w:tc>
          <w:tcPr>
            <w:tcW w:type="dxa" w:w="6336"/>
            <w:tcMar>
              <w:top w:w="90" w:type="dxa"/>
              <w:start w:w="90" w:type="dxa"/>
              <w:bottom w:w="90" w:type="dxa"/>
              <w:end w:w="90" w:type="dxa"/>
            </w:tcMar>
            <w:vAlign w:val="top"/>
          </w:tcPr>
          <w:p>
            <w:pPr>
              <w:spacing w:after="0" w:line="240" w:lineRule="auto"/>
            </w:pPr>
            <w:r>
              <w:rPr>
                <w:rFonts w:ascii="Aptos" w:hAnsi="Aptos"/>
              </w:rPr>
              <w:t>Aliran jualan, stok, pembekal dan kewangan terpilih mengurangkan kerja manual yang berpecah.</w:t>
            </w:r>
          </w:p>
        </w:tc>
      </w:tr>
      <w:tr>
        <w:tc>
          <w:tcPr>
            <w:tcW w:type="dxa" w:w="3312"/>
            <w:tcMar>
              <w:top w:w="90" w:type="dxa"/>
              <w:start w:w="90" w:type="dxa"/>
              <w:bottom w:w="90" w:type="dxa"/>
              <w:end w:w="90" w:type="dxa"/>
            </w:tcMar>
            <w:vAlign w:val="top"/>
            <w:shd w:fill="F8FAF8"/>
          </w:tcPr>
          <w:p>
            <w:pPr>
              <w:spacing w:after="0" w:line="240" w:lineRule="auto"/>
            </w:pPr>
            <w:r>
              <w:rPr>
                <w:rFonts w:ascii="Aptos" w:hAnsi="Aptos"/>
              </w:rPr>
              <w:t>Penggunaan teknologi</w:t>
            </w:r>
          </w:p>
        </w:tc>
        <w:tc>
          <w:tcPr>
            <w:tcW w:type="dxa" w:w="6336"/>
            <w:tcMar>
              <w:top w:w="90" w:type="dxa"/>
              <w:start w:w="90" w:type="dxa"/>
              <w:bottom w:w="90" w:type="dxa"/>
              <w:end w:w="90" w:type="dxa"/>
            </w:tcMar>
            <w:vAlign w:val="top"/>
            <w:shd w:fill="F8FAF8"/>
          </w:tcPr>
          <w:p>
            <w:pPr>
              <w:spacing w:after="0" w:line="240" w:lineRule="auto"/>
            </w:pPr>
            <w:r>
              <w:rPr>
                <w:rFonts w:ascii="Aptos" w:hAnsi="Aptos"/>
              </w:rPr>
              <w:t>Bantuan AI dan automasi diterapkan dalam use case PKS yang praktikal.</w:t>
            </w:r>
          </w:p>
        </w:tc>
      </w:tr>
      <w:tr>
        <w:tc>
          <w:tcPr>
            <w:tcW w:type="dxa" w:w="3312"/>
            <w:tcMar>
              <w:top w:w="90" w:type="dxa"/>
              <w:start w:w="90" w:type="dxa"/>
              <w:bottom w:w="90" w:type="dxa"/>
              <w:end w:w="90" w:type="dxa"/>
            </w:tcMar>
            <w:vAlign w:val="top"/>
          </w:tcPr>
          <w:p>
            <w:pPr>
              <w:spacing w:after="0" w:line="240" w:lineRule="auto"/>
            </w:pPr>
            <w:r>
              <w:rPr>
                <w:rFonts w:ascii="Aptos" w:hAnsi="Aptos"/>
              </w:rPr>
              <w:t>Kebolehskalaan</w:t>
            </w:r>
          </w:p>
        </w:tc>
        <w:tc>
          <w:tcPr>
            <w:tcW w:type="dxa" w:w="6336"/>
            <w:tcMar>
              <w:top w:w="90" w:type="dxa"/>
              <w:start w:w="90" w:type="dxa"/>
              <w:bottom w:w="90" w:type="dxa"/>
              <w:end w:w="90" w:type="dxa"/>
            </w:tcMar>
            <w:vAlign w:val="top"/>
          </w:tcPr>
          <w:p>
            <w:pPr>
              <w:spacing w:after="0" w:line="240" w:lineRule="auto"/>
            </w:pPr>
            <w:r>
              <w:rPr>
                <w:rFonts w:ascii="Aptos" w:hAnsi="Aptos"/>
              </w:rPr>
              <w:t>Program rintis 30 PKS yang diukur mewujudkan asas bukti sebelum pelaksanaan lebih luas.</w:t>
            </w:r>
          </w:p>
        </w:tc>
      </w:tr>
      <w:tr>
        <w:tc>
          <w:tcPr>
            <w:tcW w:type="dxa" w:w="3312"/>
            <w:tcMar>
              <w:top w:w="90" w:type="dxa"/>
              <w:start w:w="90" w:type="dxa"/>
              <w:bottom w:w="90" w:type="dxa"/>
              <w:end w:w="90" w:type="dxa"/>
            </w:tcMar>
            <w:vAlign w:val="top"/>
            <w:shd w:fill="F8FAF8"/>
          </w:tcPr>
          <w:p>
            <w:pPr>
              <w:spacing w:after="0" w:line="240" w:lineRule="auto"/>
            </w:pPr>
            <w:r>
              <w:rPr>
                <w:rFonts w:ascii="Aptos" w:hAnsi="Aptos"/>
              </w:rPr>
              <w:t>Potensi seluruh negara</w:t>
            </w:r>
          </w:p>
        </w:tc>
        <w:tc>
          <w:tcPr>
            <w:tcW w:type="dxa" w:w="6336"/>
            <w:tcMar>
              <w:top w:w="90" w:type="dxa"/>
              <w:start w:w="90" w:type="dxa"/>
              <w:bottom w:w="90" w:type="dxa"/>
              <w:end w:w="90" w:type="dxa"/>
            </w:tcMar>
            <w:vAlign w:val="top"/>
            <w:shd w:fill="F8FAF8"/>
          </w:tcPr>
          <w:p>
            <w:pPr>
              <w:spacing w:after="0" w:line="240" w:lineRule="auto"/>
            </w:pPr>
            <w:r>
              <w:rPr>
                <w:rFonts w:ascii="Aptos" w:hAnsi="Aptos"/>
              </w:rPr>
              <w:t>FAMA menyenaraikan liputan kepimpinan negeri merentasi 13 kumpulan negeri/wilayah, membolehkan pengembangan cohort akan datang mengikut geografi. [4]</w:t>
            </w:r>
          </w:p>
        </w:tc>
      </w:tr>
    </w:tbl>
    <w:p>
      <w:pPr>
        <w:pageBreakBefore/>
        <w:spacing w:before="160" w:after="280"/>
      </w:pPr>
      <w:r>
        <w:rPr>
          <w:rFonts w:ascii="Aptos" w:hAnsi="Aptos"/>
          <w:b/>
          <w:color w:val="F28C28"/>
          <w:sz w:val="28"/>
        </w:rPr>
        <w:t>03</w:t>
      </w:r>
    </w:p>
    <w:p>
      <w:pPr>
        <w:spacing w:after="240"/>
      </w:pPr>
      <w:r>
        <w:rPr>
          <w:rFonts w:ascii="Aptos" w:hAnsi="Aptos"/>
        </w:rPr>
        <w:t>Masalah &amp; Peluang</w:t>
      </w:r>
    </w:p>
    <w:p>
      <w:pPr>
        <w:spacing w:after="520"/>
        <w:pBdr>
          <w:bottom w:val="single" w:sz="22" w:space="1" w:color="F28C28"/>
        </w:pBdr>
      </w:pPr>
      <w:r>
        <w:rPr>
          <w:rFonts w:ascii="Aptos" w:hAnsi="Aptos"/>
        </w:rPr>
        <w:t>Jurang digital PKS lazimnya berpunca daripada operasi, bukan kekurangan kesedaran konsep.</w:t>
      </w:r>
    </w:p>
    <w:p>
      <w:pPr>
        <w:spacing w:after="140" w:line="276" w:lineRule="auto"/>
      </w:pPr>
      <w:r>
        <w:rPr>
          <w:rFonts w:ascii="Aptos" w:hAnsi="Aptos"/>
        </w:rPr>
        <w:t>Banyak perniagaan mikro dan kecil telah menggunakan media sosial, marketplace, aplikasi pesanan dan spreadsheet. Namun, alat-alat ini sering beroperasi secara berasingan. Data produk, rekod pesanan, maklumat stok, hubungan pembekal dan rekod kewangan pula mungkin diselenggara secara manual atau melalui saluran yang tidak berhubung antara satu sama lain.</w:t>
      </w:r>
    </w:p>
    <w:p>
      <w:pPr>
        <w:pStyle w:val="Heading2"/>
        <w:spacing w:before="160" w:after="160"/>
      </w:pPr>
      <w:r>
        <w:rPr>
          <w:rFonts w:ascii="Aptos" w:hAnsi="Aptos"/>
        </w:rPr>
        <w:t>Jurang operasi yang lazim</w:t>
      </w:r>
    </w:p>
    <w:tbl>
      <w:tblPr>
        <w:tblStyle w:val="TableGrid"/>
        <w:tblW w:type="auto" w:w="0"/>
        <w:jc w:val="center"/>
        <w:tblLayout w:type="fixed"/>
        <w:tblLook w:firstColumn="1" w:firstRow="1" w:lastColumn="0" w:lastRow="0" w:noHBand="0" w:noVBand="1" w:val="04A0"/>
      </w:tblPr>
      <w:tblGrid>
        <w:gridCol w:w="3251"/>
        <w:gridCol w:w="3251"/>
        <w:gridCol w:w="3251"/>
      </w:tblGrid>
      <w:tr>
        <w:trPr>
          <w:tblHeader w:val="true"/>
        </w:trPr>
        <w:tc>
          <w:tcPr>
            <w:tcW w:type="dxa" w:w="2592"/>
            <w:shd w:fill="0F4F2B"/>
            <w:tcMar>
              <w:top w:w="100" w:type="dxa"/>
              <w:start w:w="100" w:type="dxa"/>
              <w:bottom w:w="100" w:type="dxa"/>
              <w:end w:w="100" w:type="dxa"/>
            </w:tcMar>
            <w:vAlign w:val="center"/>
          </w:tcPr>
          <w:p>
            <w:pPr>
              <w:spacing w:after="0"/>
              <w:jc w:val="left"/>
            </w:pPr>
            <w:r>
              <w:rPr>
                <w:rFonts w:ascii="Aptos" w:hAnsi="Aptos"/>
              </w:rPr>
              <w:t>Jurang</w:t>
            </w:r>
          </w:p>
        </w:tc>
        <w:tc>
          <w:tcPr>
            <w:tcW w:type="dxa" w:w="3456"/>
            <w:shd w:fill="0F4F2B"/>
            <w:tcMar>
              <w:top w:w="100" w:type="dxa"/>
              <w:start w:w="100" w:type="dxa"/>
              <w:bottom w:w="100" w:type="dxa"/>
              <w:end w:w="100" w:type="dxa"/>
            </w:tcMar>
            <w:vAlign w:val="center"/>
          </w:tcPr>
          <w:p>
            <w:pPr>
              <w:spacing w:after="0"/>
              <w:jc w:val="left"/>
            </w:pPr>
            <w:r>
              <w:rPr>
                <w:rFonts w:ascii="Aptos" w:hAnsi="Aptos"/>
              </w:rPr>
              <w:t>Kesan operasi</w:t>
            </w:r>
          </w:p>
        </w:tc>
        <w:tc>
          <w:tcPr>
            <w:tcW w:type="dxa" w:w="3456"/>
            <w:shd w:fill="0F4F2B"/>
            <w:tcMar>
              <w:top w:w="100" w:type="dxa"/>
              <w:start w:w="100" w:type="dxa"/>
              <w:bottom w:w="100" w:type="dxa"/>
              <w:end w:w="100" w:type="dxa"/>
            </w:tcMar>
            <w:vAlign w:val="center"/>
          </w:tcPr>
          <w:p>
            <w:pPr>
              <w:spacing w:after="0"/>
              <w:jc w:val="left"/>
            </w:pPr>
            <w:r>
              <w:rPr>
                <w:rFonts w:ascii="Aptos" w:hAnsi="Aptos"/>
              </w:rPr>
              <w:t>Respons program rintis</w:t>
            </w:r>
          </w:p>
        </w:tc>
      </w:tr>
      <w:tr>
        <w:tc>
          <w:tcPr>
            <w:tcW w:type="dxa" w:w="2592"/>
            <w:tcMar>
              <w:top w:w="90" w:type="dxa"/>
              <w:start w:w="90" w:type="dxa"/>
              <w:bottom w:w="90" w:type="dxa"/>
              <w:end w:w="90" w:type="dxa"/>
            </w:tcMar>
            <w:vAlign w:val="top"/>
          </w:tcPr>
          <w:p>
            <w:pPr>
              <w:spacing w:after="0" w:line="240" w:lineRule="auto"/>
            </w:pPr>
            <w:r>
              <w:rPr>
                <w:rFonts w:ascii="Aptos" w:hAnsi="Aptos"/>
              </w:rPr>
              <w:t>Tiada hab digital milik sendiri</w:t>
            </w:r>
          </w:p>
        </w:tc>
        <w:tc>
          <w:tcPr>
            <w:tcW w:type="dxa" w:w="3456"/>
            <w:tcMar>
              <w:top w:w="90" w:type="dxa"/>
              <w:start w:w="90" w:type="dxa"/>
              <w:bottom w:w="90" w:type="dxa"/>
              <w:end w:w="90" w:type="dxa"/>
            </w:tcMar>
            <w:vAlign w:val="top"/>
          </w:tcPr>
          <w:p>
            <w:pPr>
              <w:spacing w:after="0" w:line="240" w:lineRule="auto"/>
            </w:pPr>
            <w:r>
              <w:rPr>
                <w:rFonts w:ascii="Aptos" w:hAnsi="Aptos"/>
              </w:rPr>
              <w:t>Perniagaan terlalu bergantung pada saluran pihak ketiga</w:t>
            </w:r>
          </w:p>
        </w:tc>
        <w:tc>
          <w:tcPr>
            <w:tcW w:type="dxa" w:w="3456"/>
            <w:tcMar>
              <w:top w:w="90" w:type="dxa"/>
              <w:start w:w="90" w:type="dxa"/>
              <w:bottom w:w="90" w:type="dxa"/>
              <w:end w:w="90" w:type="dxa"/>
            </w:tcMar>
            <w:vAlign w:val="top"/>
          </w:tcPr>
          <w:p>
            <w:r>
              <w:rPr>
                <w:rFonts w:ascii="Aptos" w:hAnsi="Aptos"/>
              </w:rPr>
              <w:t>Website / Digital HQ</w:t>
            </w:r>
          </w:p>
        </w:tc>
      </w:tr>
      <w:tr>
        <w:tc>
          <w:tcPr>
            <w:tcW w:type="dxa" w:w="2592"/>
            <w:tcMar>
              <w:top w:w="90" w:type="dxa"/>
              <w:start w:w="90" w:type="dxa"/>
              <w:bottom w:w="90" w:type="dxa"/>
              <w:end w:w="90" w:type="dxa"/>
            </w:tcMar>
            <w:vAlign w:val="top"/>
            <w:shd w:fill="F8FAF8"/>
          </w:tcPr>
          <w:p>
            <w:pPr>
              <w:spacing w:after="0" w:line="240" w:lineRule="auto"/>
            </w:pPr>
            <w:r>
              <w:rPr>
                <w:rFonts w:ascii="Aptos" w:hAnsi="Aptos"/>
              </w:rPr>
              <w:t>Data produk berpecah</w:t>
            </w:r>
          </w:p>
        </w:tc>
        <w:tc>
          <w:tcPr>
            <w:tcW w:type="dxa" w:w="3456"/>
            <w:tcMar>
              <w:top w:w="90" w:type="dxa"/>
              <w:start w:w="90" w:type="dxa"/>
              <w:bottom w:w="90" w:type="dxa"/>
              <w:end w:w="90" w:type="dxa"/>
            </w:tcMar>
            <w:vAlign w:val="top"/>
            <w:shd w:fill="F8FAF8"/>
          </w:tcPr>
          <w:p>
            <w:pPr>
              <w:spacing w:after="0" w:line="240" w:lineRule="auto"/>
            </w:pPr>
            <w:r>
              <w:rPr>
                <w:rFonts w:ascii="Aptos" w:hAnsi="Aptos"/>
              </w:rPr>
              <w:t>Kemas kini manual berulang dan maklumat tidak konsisten</w:t>
            </w:r>
          </w:p>
        </w:tc>
        <w:tc>
          <w:tcPr>
            <w:tcW w:type="dxa" w:w="3456"/>
            <w:tcMar>
              <w:top w:w="90" w:type="dxa"/>
              <w:start w:w="90" w:type="dxa"/>
              <w:bottom w:w="90" w:type="dxa"/>
              <w:end w:w="90" w:type="dxa"/>
            </w:tcMar>
            <w:vAlign w:val="top"/>
            <w:shd w:fill="F8FAF8"/>
          </w:tcPr>
          <w:p>
            <w:pPr>
              <w:spacing w:after="0" w:line="240" w:lineRule="auto"/>
            </w:pPr>
            <w:r>
              <w:rPr>
                <w:rFonts w:ascii="Aptos" w:hAnsi="Aptos"/>
              </w:rPr>
              <w:t>Katalog berstruktur</w:t>
            </w:r>
          </w:p>
        </w:tc>
      </w:tr>
      <w:tr>
        <w:tc>
          <w:tcPr>
            <w:tcW w:type="dxa" w:w="2592"/>
            <w:tcMar>
              <w:top w:w="90" w:type="dxa"/>
              <w:start w:w="90" w:type="dxa"/>
              <w:bottom w:w="90" w:type="dxa"/>
              <w:end w:w="90" w:type="dxa"/>
            </w:tcMar>
            <w:vAlign w:val="top"/>
          </w:tcPr>
          <w:p>
            <w:pPr>
              <w:spacing w:after="0" w:line="240" w:lineRule="auto"/>
            </w:pPr>
            <w:r>
              <w:rPr>
                <w:rFonts w:ascii="Aptos" w:hAnsi="Aptos"/>
              </w:rPr>
              <w:t>Data pesanan berpecah</w:t>
            </w:r>
          </w:p>
        </w:tc>
        <w:tc>
          <w:tcPr>
            <w:tcW w:type="dxa" w:w="3456"/>
            <w:tcMar>
              <w:top w:w="90" w:type="dxa"/>
              <w:start w:w="90" w:type="dxa"/>
              <w:bottom w:w="90" w:type="dxa"/>
              <w:end w:w="90" w:type="dxa"/>
            </w:tcMar>
            <w:vAlign w:val="top"/>
          </w:tcPr>
          <w:p>
            <w:pPr>
              <w:spacing w:after="0" w:line="240" w:lineRule="auto"/>
            </w:pPr>
            <w:r>
              <w:rPr>
                <w:rFonts w:ascii="Aptos" w:hAnsi="Aptos"/>
              </w:rPr>
              <w:t>Sukar memantau aktiviti jualan</w:t>
            </w:r>
          </w:p>
        </w:tc>
        <w:tc>
          <w:tcPr>
            <w:tcW w:type="dxa" w:w="3456"/>
            <w:tcMar>
              <w:top w:w="90" w:type="dxa"/>
              <w:start w:w="90" w:type="dxa"/>
              <w:bottom w:w="90" w:type="dxa"/>
              <w:end w:w="90" w:type="dxa"/>
            </w:tcMar>
            <w:vAlign w:val="top"/>
          </w:tcPr>
          <w:p>
            <w:pPr>
              <w:spacing w:after="0" w:line="240" w:lineRule="auto"/>
            </w:pPr>
            <w:r>
              <w:rPr>
                <w:rFonts w:ascii="Aptos" w:hAnsi="Aptos"/>
              </w:rPr>
              <w:t>Aliran pesanan / jualan</w:t>
            </w:r>
          </w:p>
        </w:tc>
      </w:tr>
      <w:tr>
        <w:tc>
          <w:tcPr>
            <w:tcW w:type="dxa" w:w="2592"/>
            <w:tcMar>
              <w:top w:w="90" w:type="dxa"/>
              <w:start w:w="90" w:type="dxa"/>
              <w:bottom w:w="90" w:type="dxa"/>
              <w:end w:w="90" w:type="dxa"/>
            </w:tcMar>
            <w:vAlign w:val="top"/>
            <w:shd w:fill="F8FAF8"/>
          </w:tcPr>
          <w:p>
            <w:pPr>
              <w:spacing w:after="0" w:line="240" w:lineRule="auto"/>
            </w:pPr>
            <w:r>
              <w:rPr>
                <w:rFonts w:ascii="Aptos" w:hAnsi="Aptos"/>
              </w:rPr>
              <w:t>Stok tidak dihubungkan kepada transaksi</w:t>
            </w:r>
          </w:p>
        </w:tc>
        <w:tc>
          <w:tcPr>
            <w:tcW w:type="dxa" w:w="3456"/>
            <w:tcMar>
              <w:top w:w="90" w:type="dxa"/>
              <w:start w:w="90" w:type="dxa"/>
              <w:bottom w:w="90" w:type="dxa"/>
              <w:end w:w="90" w:type="dxa"/>
            </w:tcMar>
            <w:vAlign w:val="top"/>
            <w:shd w:fill="F8FAF8"/>
          </w:tcPr>
          <w:p>
            <w:pPr>
              <w:spacing w:after="0" w:line="240" w:lineRule="auto"/>
            </w:pPr>
            <w:r>
              <w:rPr>
                <w:rFonts w:ascii="Aptos" w:hAnsi="Aptos"/>
              </w:rPr>
              <w:t>Restock lewat atau paparan stok tidak tepat</w:t>
            </w:r>
          </w:p>
        </w:tc>
        <w:tc>
          <w:tcPr>
            <w:tcW w:type="dxa" w:w="3456"/>
            <w:tcMar>
              <w:top w:w="90" w:type="dxa"/>
              <w:start w:w="90" w:type="dxa"/>
              <w:bottom w:w="90" w:type="dxa"/>
              <w:end w:w="90" w:type="dxa"/>
            </w:tcMar>
            <w:vAlign w:val="top"/>
            <w:shd w:fill="F8FAF8"/>
          </w:tcPr>
          <w:p>
            <w:pPr>
              <w:spacing w:after="0" w:line="240" w:lineRule="auto"/>
            </w:pPr>
            <w:r>
              <w:rPr>
                <w:rFonts w:ascii="Aptos" w:hAnsi="Aptos"/>
              </w:rPr>
              <w:t>Logik inventori / amaran</w:t>
            </w:r>
          </w:p>
        </w:tc>
      </w:tr>
      <w:tr>
        <w:tc>
          <w:tcPr>
            <w:tcW w:type="dxa" w:w="2592"/>
            <w:tcMar>
              <w:top w:w="90" w:type="dxa"/>
              <w:start w:w="90" w:type="dxa"/>
              <w:bottom w:w="90" w:type="dxa"/>
              <w:end w:w="90" w:type="dxa"/>
            </w:tcMar>
            <w:vAlign w:val="top"/>
          </w:tcPr>
          <w:p>
            <w:pPr>
              <w:spacing w:after="0" w:line="240" w:lineRule="auto"/>
            </w:pPr>
            <w:r>
              <w:rPr>
                <w:rFonts w:ascii="Aptos" w:hAnsi="Aptos"/>
              </w:rPr>
              <w:t>Rekod pembekal terasing</w:t>
            </w:r>
          </w:p>
        </w:tc>
        <w:tc>
          <w:tcPr>
            <w:tcW w:type="dxa" w:w="3456"/>
            <w:tcMar>
              <w:top w:w="90" w:type="dxa"/>
              <w:start w:w="90" w:type="dxa"/>
              <w:bottom w:w="90" w:type="dxa"/>
              <w:end w:w="90" w:type="dxa"/>
            </w:tcMar>
            <w:vAlign w:val="top"/>
          </w:tcPr>
          <w:p>
            <w:pPr>
              <w:spacing w:after="0" w:line="240" w:lineRule="auto"/>
            </w:pPr>
            <w:r>
              <w:rPr>
                <w:rFonts w:ascii="Aptos" w:hAnsi="Aptos"/>
              </w:rPr>
              <w:t>Perolehan kekal bersifat reaktif</w:t>
            </w:r>
          </w:p>
        </w:tc>
        <w:tc>
          <w:tcPr>
            <w:tcW w:type="dxa" w:w="3456"/>
            <w:tcMar>
              <w:top w:w="90" w:type="dxa"/>
              <w:start w:w="90" w:type="dxa"/>
              <w:bottom w:w="90" w:type="dxa"/>
              <w:end w:w="90" w:type="dxa"/>
            </w:tcMar>
            <w:vAlign w:val="top"/>
          </w:tcPr>
          <w:p>
            <w:pPr>
              <w:spacing w:after="0" w:line="240" w:lineRule="auto"/>
            </w:pPr>
            <w:r>
              <w:rPr>
                <w:rFonts w:ascii="Aptos" w:hAnsi="Aptos"/>
              </w:rPr>
              <w:t>Lapisan maklumat pembekal</w:t>
            </w:r>
          </w:p>
        </w:tc>
      </w:tr>
      <w:tr>
        <w:tc>
          <w:tcPr>
            <w:tcW w:type="dxa" w:w="2592"/>
            <w:tcMar>
              <w:top w:w="90" w:type="dxa"/>
              <w:start w:w="90" w:type="dxa"/>
              <w:bottom w:w="90" w:type="dxa"/>
              <w:end w:w="90" w:type="dxa"/>
            </w:tcMar>
            <w:vAlign w:val="top"/>
            <w:shd w:fill="F8FAF8"/>
          </w:tcPr>
          <w:p>
            <w:pPr>
              <w:spacing w:after="0" w:line="240" w:lineRule="auto"/>
            </w:pPr>
            <w:r>
              <w:rPr>
                <w:rFonts w:ascii="Aptos" w:hAnsi="Aptos"/>
              </w:rPr>
              <w:t>Data kewangan disediakan lewat</w:t>
            </w:r>
          </w:p>
        </w:tc>
        <w:tc>
          <w:tcPr>
            <w:tcW w:type="dxa" w:w="3456"/>
            <w:tcMar>
              <w:top w:w="90" w:type="dxa"/>
              <w:start w:w="90" w:type="dxa"/>
              <w:bottom w:w="90" w:type="dxa"/>
              <w:end w:w="90" w:type="dxa"/>
            </w:tcMar>
            <w:vAlign w:val="top"/>
            <w:shd w:fill="F8FAF8"/>
          </w:tcPr>
          <w:p>
            <w:pPr>
              <w:spacing w:after="0" w:line="240" w:lineRule="auto"/>
            </w:pPr>
            <w:r>
              <w:rPr>
                <w:rFonts w:ascii="Aptos" w:hAnsi="Aptos"/>
              </w:rPr>
              <w:t>Pengurusan kurang visibility hampir masa nyata</w:t>
            </w:r>
          </w:p>
        </w:tc>
        <w:tc>
          <w:tcPr>
            <w:tcW w:type="dxa" w:w="3456"/>
            <w:tcMar>
              <w:top w:w="90" w:type="dxa"/>
              <w:start w:w="90" w:type="dxa"/>
              <w:bottom w:w="90" w:type="dxa"/>
              <w:end w:w="90" w:type="dxa"/>
            </w:tcMar>
            <w:vAlign w:val="top"/>
            <w:shd w:fill="F8FAF8"/>
          </w:tcPr>
          <w:p>
            <w:pPr>
              <w:spacing w:after="0" w:line="240" w:lineRule="auto"/>
            </w:pPr>
            <w:r>
              <w:rPr>
                <w:rFonts w:ascii="Aptos" w:hAnsi="Aptos"/>
              </w:rPr>
              <w:t>Paparan kewangan / laluan export</w:t>
            </w:r>
          </w:p>
        </w:tc>
      </w:tr>
      <w:tr>
        <w:tc>
          <w:tcPr>
            <w:tcW w:type="dxa" w:w="2592"/>
            <w:tcMar>
              <w:top w:w="90" w:type="dxa"/>
              <w:start w:w="90" w:type="dxa"/>
              <w:bottom w:w="90" w:type="dxa"/>
              <w:end w:w="90" w:type="dxa"/>
            </w:tcMar>
            <w:vAlign w:val="top"/>
          </w:tcPr>
          <w:p>
            <w:pPr>
              <w:spacing w:after="0" w:line="240" w:lineRule="auto"/>
            </w:pPr>
            <w:r>
              <w:rPr>
                <w:rFonts w:ascii="Aptos" w:hAnsi="Aptos"/>
              </w:rPr>
              <w:t>AI hanya digunakan untuk chat/kandungan</w:t>
            </w:r>
          </w:p>
        </w:tc>
        <w:tc>
          <w:tcPr>
            <w:tcW w:type="dxa" w:w="3456"/>
            <w:tcMar>
              <w:top w:w="90" w:type="dxa"/>
              <w:start w:w="90" w:type="dxa"/>
              <w:bottom w:w="90" w:type="dxa"/>
              <w:end w:w="90" w:type="dxa"/>
            </w:tcMar>
            <w:vAlign w:val="top"/>
          </w:tcPr>
          <w:p>
            <w:pPr>
              <w:spacing w:after="0" w:line="240" w:lineRule="auto"/>
            </w:pPr>
            <w:r>
              <w:rPr>
                <w:rFonts w:ascii="Aptos" w:hAnsi="Aptos"/>
              </w:rPr>
              <w:t>Peningkatan produktiviti terhad</w:t>
            </w:r>
          </w:p>
        </w:tc>
        <w:tc>
          <w:tcPr>
            <w:tcW w:type="dxa" w:w="3456"/>
            <w:tcMar>
              <w:top w:w="90" w:type="dxa"/>
              <w:start w:w="90" w:type="dxa"/>
              <w:bottom w:w="90" w:type="dxa"/>
              <w:end w:w="90" w:type="dxa"/>
            </w:tcMar>
            <w:vAlign w:val="top"/>
          </w:tcPr>
          <w:p>
            <w:pPr>
              <w:spacing w:after="0" w:line="240" w:lineRule="auto"/>
            </w:pPr>
            <w:r>
              <w:rPr>
                <w:rFonts w:ascii="Aptos" w:hAnsi="Aptos"/>
              </w:rPr>
              <w:t>AI Agent + aliran kerja perniagaan</w:t>
            </w:r>
          </w:p>
        </w:tc>
      </w:tr>
    </w:tbl>
    <w:p>
      <w:pPr>
        <w:pStyle w:val="Heading2"/>
        <w:spacing w:before="160" w:after="160"/>
      </w:pPr>
      <w:r>
        <w:rPr>
          <w:rFonts w:ascii="Aptos" w:hAnsi="Aptos"/>
        </w:rPr>
        <w:t>Peluang</w:t>
      </w:r>
    </w:p>
    <w:p>
      <w:pPr>
        <w:spacing w:after="140" w:line="276" w:lineRule="auto"/>
      </w:pPr>
      <w:r>
        <w:rPr>
          <w:rFonts w:ascii="Aptos" w:hAnsi="Aptos"/>
        </w:rPr>
        <w:t>Peluangnya ialah menyediakan asas digital milik sendiri yang ringkas kepada setiap PKS, manakala kerumitan teknologi dikendalikan di belakang sistem. Usahawan hanya perlu melihat aliran yang jelas: Produk → Katalog → Jualan → Stok → Pembekal → Kewangan → Dashboard AI.</w:t>
      </w:r>
    </w:p>
    <w:p>
      <w:pPr>
        <w:pageBreakBefore/>
        <w:spacing w:before="160" w:after="280"/>
      </w:pPr>
      <w:r>
        <w:rPr>
          <w:rFonts w:ascii="Aptos" w:hAnsi="Aptos"/>
          <w:b/>
          <w:color w:val="F28C28"/>
          <w:sz w:val="28"/>
        </w:rPr>
        <w:t>04</w:t>
      </w:r>
    </w:p>
    <w:p>
      <w:pPr>
        <w:spacing w:after="240"/>
      </w:pPr>
      <w:r>
        <w:rPr>
          <w:rFonts w:ascii="Aptos" w:hAnsi="Aptos"/>
        </w:rPr>
        <w:t>Penyelesaian Dicadangkan</w:t>
      </w:r>
    </w:p>
    <w:p>
      <w:pPr>
        <w:spacing w:after="520"/>
        <w:pBdr>
          <w:bottom w:val="single" w:sz="22" w:space="1" w:color="F28C28"/>
        </w:pBdr>
      </w:pPr>
      <w:r>
        <w:rPr>
          <w:rFonts w:ascii="Aptos" w:hAnsi="Aptos"/>
        </w:rPr>
        <w:t>Lapisan operasi digital PKS yang modular dan boleh disesuaikan mengikut jenis perniagaan.</w:t>
      </w:r>
    </w:p>
    <w:p>
      <w:pPr>
        <w:jc w:val="center"/>
      </w:pPr>
      <w:r>
        <w:rPr>
          <w:rFonts w:ascii="Aptos" w:hAnsi="Aptos"/>
        </w:rPr>
        <w:drawing>
          <wp:inline xmlns:a="http://schemas.openxmlformats.org/drawingml/2006/main" xmlns:pic="http://schemas.openxmlformats.org/drawingml/2006/picture">
            <wp:extent cx="6172200" cy="1920240"/>
            <wp:docPr id="2" name="Picture 2"/>
            <wp:cNvGraphicFramePr>
              <a:graphicFrameLocks noChangeAspect="1"/>
            </wp:cNvGraphicFramePr>
            <a:graphic>
              <a:graphicData uri="http://schemas.openxmlformats.org/drawingml/2006/picture">
                <pic:pic>
                  <pic:nvPicPr>
                    <pic:cNvPr id="0" name="program_flow.png"/>
                    <pic:cNvPicPr/>
                  </pic:nvPicPr>
                  <pic:blipFill>
                    <a:blip r:embed="rId12"/>
                    <a:stretch>
                      <a:fillRect/>
                    </a:stretch>
                  </pic:blipFill>
                  <pic:spPr>
                    <a:xfrm>
                      <a:off x="0" y="0"/>
                      <a:ext cx="6172200" cy="1920240"/>
                    </a:xfrm>
                    <a:prstGeom prst="rect"/>
                  </pic:spPr>
                </pic:pic>
              </a:graphicData>
            </a:graphic>
          </wp:inline>
        </w:drawing>
      </w:r>
    </w:p>
    <w:p>
      <w:pPr>
        <w:spacing w:after="140" w:line="276" w:lineRule="auto"/>
      </w:pPr>
      <w:r>
        <w:rPr>
          <w:rFonts w:ascii="Aptos" w:hAnsi="Aptos"/>
        </w:rPr>
        <w:t>Penyelesaian ini bersifat modular. Tidak semua PKS memerlukan semua fungsi pada hari pertama. Oleh itu, program rintis bermula dengan asas digital yang seragam dan modul tambahan diaktifkan mengikut tahap kesediaan serta keperluan perniagaan.</w:t>
      </w:r>
    </w:p>
    <w:p>
      <w:pPr>
        <w:pStyle w:val="Heading2"/>
        <w:spacing w:before="160" w:after="160"/>
      </w:pPr>
      <w:r>
        <w:rPr>
          <w:rFonts w:ascii="Aptos" w:hAnsi="Aptos"/>
        </w:rPr>
        <w:t>Modul teras</w:t>
      </w:r>
    </w:p>
    <w:tbl>
      <w:tblPr>
        <w:tblStyle w:val="TableGrid"/>
        <w:tblW w:type="auto" w:w="0"/>
        <w:jc w:val="center"/>
        <w:tblLayout w:type="fixed"/>
        <w:tblLook w:firstColumn="1" w:firstRow="1" w:lastColumn="0" w:lastRow="0" w:noHBand="0" w:noVBand="1" w:val="04A0"/>
      </w:tblPr>
      <w:tblGrid>
        <w:gridCol w:w="3251"/>
        <w:gridCol w:w="3251"/>
        <w:gridCol w:w="3251"/>
      </w:tblGrid>
      <w:tr>
        <w:trPr>
          <w:tblHeader w:val="true"/>
        </w:trPr>
        <w:tc>
          <w:tcPr>
            <w:tcW w:type="dxa" w:w="2232"/>
            <w:shd w:fill="0F4F2B"/>
            <w:tcMar>
              <w:top w:w="100" w:type="dxa"/>
              <w:start w:w="100" w:type="dxa"/>
              <w:bottom w:w="100" w:type="dxa"/>
              <w:end w:w="100" w:type="dxa"/>
            </w:tcMar>
            <w:vAlign w:val="center"/>
          </w:tcPr>
          <w:p>
            <w:pPr>
              <w:spacing w:after="0"/>
              <w:jc w:val="left"/>
            </w:pPr>
            <w:r>
              <w:rPr>
                <w:rFonts w:ascii="Aptos" w:hAnsi="Aptos"/>
              </w:rPr>
              <w:t>Modul</w:t>
            </w:r>
          </w:p>
        </w:tc>
        <w:tc>
          <w:tcPr>
            <w:tcW w:type="dxa" w:w="3528"/>
            <w:shd w:fill="0F4F2B"/>
            <w:tcMar>
              <w:top w:w="100" w:type="dxa"/>
              <w:start w:w="100" w:type="dxa"/>
              <w:bottom w:w="100" w:type="dxa"/>
              <w:end w:w="100" w:type="dxa"/>
            </w:tcMar>
            <w:vAlign w:val="center"/>
          </w:tcPr>
          <w:p>
            <w:pPr>
              <w:spacing w:after="0"/>
              <w:jc w:val="left"/>
            </w:pPr>
            <w:r>
              <w:rPr>
                <w:rFonts w:ascii="Aptos" w:hAnsi="Aptos"/>
              </w:rPr>
              <w:t>Tujuan</w:t>
            </w:r>
          </w:p>
        </w:tc>
        <w:tc>
          <w:tcPr>
            <w:tcW w:type="dxa" w:w="4032"/>
            <w:shd w:fill="0F4F2B"/>
            <w:tcMar>
              <w:top w:w="100" w:type="dxa"/>
              <w:start w:w="100" w:type="dxa"/>
              <w:bottom w:w="100" w:type="dxa"/>
              <w:end w:w="100" w:type="dxa"/>
            </w:tcMar>
            <w:vAlign w:val="center"/>
          </w:tcPr>
          <w:p>
            <w:pPr>
              <w:spacing w:after="0"/>
              <w:jc w:val="left"/>
            </w:pPr>
            <w:r>
              <w:rPr>
                <w:rFonts w:ascii="Aptos" w:hAnsi="Aptos"/>
              </w:rPr>
              <w:t>Hasil lazim</w:t>
            </w:r>
          </w:p>
        </w:tc>
      </w:tr>
      <w:tr>
        <w:tc>
          <w:tcPr>
            <w:tcW w:type="dxa" w:w="2232"/>
            <w:tcMar>
              <w:top w:w="90" w:type="dxa"/>
              <w:start w:w="90" w:type="dxa"/>
              <w:bottom w:w="90" w:type="dxa"/>
              <w:end w:w="90" w:type="dxa"/>
            </w:tcMar>
            <w:vAlign w:val="top"/>
          </w:tcPr>
          <w:p>
            <w:r>
              <w:t>Digital HQ</w:t>
            </w:r>
          </w:p>
        </w:tc>
        <w:tc>
          <w:tcPr>
            <w:tcW w:type="dxa" w:w="3528"/>
            <w:tcMar>
              <w:top w:w="90" w:type="dxa"/>
              <w:start w:w="90" w:type="dxa"/>
              <w:bottom w:w="90" w:type="dxa"/>
              <w:end w:w="90" w:type="dxa"/>
            </w:tcMar>
            <w:vAlign w:val="top"/>
          </w:tcPr>
          <w:p>
            <w:pPr>
              <w:spacing w:after="0" w:line="240" w:lineRule="auto"/>
            </w:pPr>
            <w:r>
              <w:rPr>
                <w:rFonts w:ascii="Aptos" w:hAnsi="Aptos"/>
              </w:rPr>
              <w:t>Mewujudkan presence digital milik sendiri</w:t>
            </w:r>
          </w:p>
        </w:tc>
        <w:tc>
          <w:tcPr>
            <w:tcW w:type="dxa" w:w="4032"/>
            <w:tcMar>
              <w:top w:w="90" w:type="dxa"/>
              <w:start w:w="90" w:type="dxa"/>
              <w:bottom w:w="90" w:type="dxa"/>
              <w:end w:w="90" w:type="dxa"/>
            </w:tcMar>
            <w:vAlign w:val="top"/>
          </w:tcPr>
          <w:p>
            <w:pPr>
              <w:spacing w:after="0" w:line="240" w:lineRule="auto"/>
            </w:pPr>
            <w:r>
              <w:rPr>
                <w:rFonts w:ascii="Aptos" w:hAnsi="Aptos"/>
              </w:rPr>
              <w:t>Profil syarikat, hubungan, katalog, pertanyaan</w:t>
            </w:r>
          </w:p>
        </w:tc>
      </w:tr>
      <w:tr>
        <w:tc>
          <w:tcPr>
            <w:tcW w:type="dxa" w:w="2232"/>
            <w:tcMar>
              <w:top w:w="90" w:type="dxa"/>
              <w:start w:w="90" w:type="dxa"/>
              <w:bottom w:w="90" w:type="dxa"/>
              <w:end w:w="90" w:type="dxa"/>
            </w:tcMar>
            <w:vAlign w:val="top"/>
            <w:shd w:fill="F8FAF8"/>
          </w:tcPr>
          <w:p>
            <w:pPr>
              <w:spacing w:after="0" w:line="240" w:lineRule="auto"/>
            </w:pPr>
            <w:r>
              <w:rPr>
                <w:rFonts w:ascii="Aptos" w:hAnsi="Aptos"/>
              </w:rPr>
              <w:t>Katalog Produk</w:t>
            </w:r>
          </w:p>
        </w:tc>
        <w:tc>
          <w:tcPr>
            <w:tcW w:type="dxa" w:w="3528"/>
            <w:tcMar>
              <w:top w:w="90" w:type="dxa"/>
              <w:start w:w="90" w:type="dxa"/>
              <w:bottom w:w="90" w:type="dxa"/>
              <w:end w:w="90" w:type="dxa"/>
            </w:tcMar>
            <w:vAlign w:val="top"/>
            <w:shd w:fill="F8FAF8"/>
          </w:tcPr>
          <w:p>
            <w:pPr>
              <w:spacing w:after="0" w:line="240" w:lineRule="auto"/>
            </w:pPr>
            <w:r>
              <w:rPr>
                <w:rFonts w:ascii="Aptos" w:hAnsi="Aptos"/>
              </w:rPr>
              <w:t>Menstrukturkan data produk</w:t>
            </w:r>
          </w:p>
        </w:tc>
        <w:tc>
          <w:tcPr>
            <w:tcW w:type="dxa" w:w="4032"/>
            <w:tcMar>
              <w:top w:w="90" w:type="dxa"/>
              <w:start w:w="90" w:type="dxa"/>
              <w:bottom w:w="90" w:type="dxa"/>
              <w:end w:w="90" w:type="dxa"/>
            </w:tcMar>
            <w:vAlign w:val="top"/>
            <w:shd w:fill="F8FAF8"/>
          </w:tcPr>
          <w:p>
            <w:pPr>
              <w:spacing w:after="0" w:line="240" w:lineRule="auto"/>
            </w:pPr>
            <w:r>
              <w:rPr>
                <w:rFonts w:ascii="Aptos" w:hAnsi="Aptos"/>
              </w:rPr>
              <w:t>Nama, harga, imej, SKU/kategori, ketersediaan</w:t>
            </w:r>
          </w:p>
        </w:tc>
      </w:tr>
      <w:tr>
        <w:tc>
          <w:tcPr>
            <w:tcW w:type="dxa" w:w="2232"/>
            <w:tcMar>
              <w:top w:w="90" w:type="dxa"/>
              <w:start w:w="90" w:type="dxa"/>
              <w:bottom w:w="90" w:type="dxa"/>
              <w:end w:w="90" w:type="dxa"/>
            </w:tcMar>
            <w:vAlign w:val="top"/>
          </w:tcPr>
          <w:p>
            <w:pPr>
              <w:spacing w:after="0" w:line="240" w:lineRule="auto"/>
            </w:pPr>
            <w:r>
              <w:rPr>
                <w:rFonts w:ascii="Aptos" w:hAnsi="Aptos"/>
              </w:rPr>
              <w:t>Jualan / Pesanan</w:t>
            </w:r>
          </w:p>
        </w:tc>
        <w:tc>
          <w:tcPr>
            <w:tcW w:type="dxa" w:w="3528"/>
            <w:tcMar>
              <w:top w:w="90" w:type="dxa"/>
              <w:start w:w="90" w:type="dxa"/>
              <w:bottom w:w="90" w:type="dxa"/>
              <w:end w:w="90" w:type="dxa"/>
            </w:tcMar>
            <w:vAlign w:val="top"/>
          </w:tcPr>
          <w:p>
            <w:pPr>
              <w:spacing w:after="0" w:line="240" w:lineRule="auto"/>
            </w:pPr>
            <w:r>
              <w:rPr>
                <w:rFonts w:ascii="Aptos" w:hAnsi="Aptos"/>
              </w:rPr>
              <w:t>Merekod aktiviti komersial</w:t>
            </w:r>
          </w:p>
        </w:tc>
        <w:tc>
          <w:tcPr>
            <w:tcW w:type="dxa" w:w="4032"/>
            <w:tcMar>
              <w:top w:w="90" w:type="dxa"/>
              <w:start w:w="90" w:type="dxa"/>
              <w:bottom w:w="90" w:type="dxa"/>
              <w:end w:w="90" w:type="dxa"/>
            </w:tcMar>
            <w:vAlign w:val="top"/>
          </w:tcPr>
          <w:p>
            <w:pPr>
              <w:spacing w:after="0" w:line="240" w:lineRule="auto"/>
            </w:pPr>
            <w:r>
              <w:rPr>
                <w:rFonts w:ascii="Aptos" w:hAnsi="Aptos"/>
              </w:rPr>
              <w:t>Rekod pesanan, status pelanggan, aliran kerja ringkas</w:t>
            </w:r>
          </w:p>
        </w:tc>
      </w:tr>
      <w:tr>
        <w:tc>
          <w:tcPr>
            <w:tcW w:type="dxa" w:w="2232"/>
            <w:tcMar>
              <w:top w:w="90" w:type="dxa"/>
              <w:start w:w="90" w:type="dxa"/>
              <w:bottom w:w="90" w:type="dxa"/>
              <w:end w:w="90" w:type="dxa"/>
            </w:tcMar>
            <w:vAlign w:val="top"/>
            <w:shd w:fill="F8FAF8"/>
          </w:tcPr>
          <w:p>
            <w:pPr>
              <w:spacing w:after="0" w:line="240" w:lineRule="auto"/>
            </w:pPr>
            <w:r>
              <w:rPr>
                <w:rFonts w:ascii="Aptos" w:hAnsi="Aptos"/>
              </w:rPr>
              <w:t>Inventori</w:t>
            </w:r>
          </w:p>
        </w:tc>
        <w:tc>
          <w:tcPr>
            <w:tcW w:type="dxa" w:w="3528"/>
            <w:tcMar>
              <w:top w:w="90" w:type="dxa"/>
              <w:start w:w="90" w:type="dxa"/>
              <w:bottom w:w="90" w:type="dxa"/>
              <w:end w:w="90" w:type="dxa"/>
            </w:tcMar>
            <w:vAlign w:val="top"/>
            <w:shd w:fill="F8FAF8"/>
          </w:tcPr>
          <w:p>
            <w:pPr>
              <w:spacing w:after="0" w:line="240" w:lineRule="auto"/>
            </w:pPr>
            <w:r>
              <w:rPr>
                <w:rFonts w:ascii="Aptos" w:hAnsi="Aptos"/>
              </w:rPr>
              <w:t>Meningkatkan visibility stok</w:t>
            </w:r>
          </w:p>
        </w:tc>
        <w:tc>
          <w:tcPr>
            <w:tcW w:type="dxa" w:w="4032"/>
            <w:tcMar>
              <w:top w:w="90" w:type="dxa"/>
              <w:start w:w="90" w:type="dxa"/>
              <w:bottom w:w="90" w:type="dxa"/>
              <w:end w:w="90" w:type="dxa"/>
            </w:tcMar>
            <w:vAlign w:val="top"/>
            <w:shd w:fill="F8FAF8"/>
          </w:tcPr>
          <w:p>
            <w:pPr>
              <w:spacing w:after="0" w:line="240" w:lineRule="auto"/>
            </w:pPr>
            <w:r>
              <w:rPr>
                <w:rFonts w:ascii="Aptos" w:hAnsi="Aptos"/>
              </w:rPr>
              <w:t>Pergerakan produk/bahan dan logik amaran stok rendah</w:t>
            </w:r>
          </w:p>
        </w:tc>
      </w:tr>
      <w:tr>
        <w:tc>
          <w:tcPr>
            <w:tcW w:type="dxa" w:w="2232"/>
            <w:tcMar>
              <w:top w:w="90" w:type="dxa"/>
              <w:start w:w="90" w:type="dxa"/>
              <w:bottom w:w="90" w:type="dxa"/>
              <w:end w:w="90" w:type="dxa"/>
            </w:tcMar>
            <w:vAlign w:val="top"/>
          </w:tcPr>
          <w:p>
            <w:pPr>
              <w:spacing w:after="0" w:line="240" w:lineRule="auto"/>
            </w:pPr>
            <w:r>
              <w:rPr>
                <w:rFonts w:ascii="Aptos" w:hAnsi="Aptos"/>
              </w:rPr>
              <w:t>Pembekal</w:t>
            </w:r>
          </w:p>
        </w:tc>
        <w:tc>
          <w:tcPr>
            <w:tcW w:type="dxa" w:w="3528"/>
            <w:tcMar>
              <w:top w:w="90" w:type="dxa"/>
              <w:start w:w="90" w:type="dxa"/>
              <w:bottom w:w="90" w:type="dxa"/>
              <w:end w:w="90" w:type="dxa"/>
            </w:tcMar>
            <w:vAlign w:val="top"/>
          </w:tcPr>
          <w:p>
            <w:pPr>
              <w:spacing w:after="0" w:line="240" w:lineRule="auto"/>
            </w:pPr>
            <w:r>
              <w:rPr>
                <w:rFonts w:ascii="Aptos" w:hAnsi="Aptos"/>
              </w:rPr>
              <w:t>Menyokong replenishment</w:t>
            </w:r>
          </w:p>
        </w:tc>
        <w:tc>
          <w:tcPr>
            <w:tcW w:type="dxa" w:w="4032"/>
            <w:tcMar>
              <w:top w:w="90" w:type="dxa"/>
              <w:start w:w="90" w:type="dxa"/>
              <w:bottom w:w="90" w:type="dxa"/>
              <w:end w:w="90" w:type="dxa"/>
            </w:tcMar>
            <w:vAlign w:val="top"/>
          </w:tcPr>
          <w:p>
            <w:pPr>
              <w:spacing w:after="0" w:line="240" w:lineRule="auto"/>
            </w:pPr>
            <w:r>
              <w:rPr>
                <w:rFonts w:ascii="Aptos" w:hAnsi="Aptos"/>
              </w:rPr>
              <w:t>Hubungan pembekal, senarai bahan, aliran restock</w:t>
            </w:r>
          </w:p>
        </w:tc>
      </w:tr>
      <w:tr>
        <w:tc>
          <w:tcPr>
            <w:tcW w:type="dxa" w:w="2232"/>
            <w:tcMar>
              <w:top w:w="90" w:type="dxa"/>
              <w:start w:w="90" w:type="dxa"/>
              <w:bottom w:w="90" w:type="dxa"/>
              <w:end w:w="90" w:type="dxa"/>
            </w:tcMar>
            <w:vAlign w:val="top"/>
            <w:shd w:fill="F8FAF8"/>
          </w:tcPr>
          <w:p>
            <w:pPr>
              <w:spacing w:after="0" w:line="240" w:lineRule="auto"/>
            </w:pPr>
            <w:r>
              <w:rPr>
                <w:rFonts w:ascii="Aptos" w:hAnsi="Aptos"/>
              </w:rPr>
              <w:t>Kewangan</w:t>
            </w:r>
          </w:p>
        </w:tc>
        <w:tc>
          <w:tcPr>
            <w:tcW w:type="dxa" w:w="3528"/>
            <w:tcMar>
              <w:top w:w="90" w:type="dxa"/>
              <w:start w:w="90" w:type="dxa"/>
              <w:bottom w:w="90" w:type="dxa"/>
              <w:end w:w="90" w:type="dxa"/>
            </w:tcMar>
            <w:vAlign w:val="top"/>
            <w:shd w:fill="F8FAF8"/>
          </w:tcPr>
          <w:p>
            <w:pPr>
              <w:spacing w:after="0" w:line="240" w:lineRule="auto"/>
            </w:pPr>
            <w:r>
              <w:rPr>
                <w:rFonts w:ascii="Aptos" w:hAnsi="Aptos"/>
              </w:rPr>
              <w:t>Meningkatkan kesiapsiagaan rekod</w:t>
            </w:r>
          </w:p>
        </w:tc>
        <w:tc>
          <w:tcPr>
            <w:tcW w:type="dxa" w:w="4032"/>
            <w:tcMar>
              <w:top w:w="90" w:type="dxa"/>
              <w:start w:w="90" w:type="dxa"/>
              <w:bottom w:w="90" w:type="dxa"/>
              <w:end w:w="90" w:type="dxa"/>
            </w:tcMar>
            <w:vAlign w:val="top"/>
            <w:shd w:fill="F8FAF8"/>
          </w:tcPr>
          <w:p>
            <w:pPr>
              <w:spacing w:after="0" w:line="240" w:lineRule="auto"/>
            </w:pPr>
            <w:r>
              <w:rPr>
                <w:rFonts w:ascii="Aptos" w:hAnsi="Aptos"/>
              </w:rPr>
              <w:t>Data jualan/pesanan, ringkasan kewangan, laluan export/recompile</w:t>
            </w:r>
          </w:p>
        </w:tc>
      </w:tr>
      <w:tr>
        <w:tc>
          <w:tcPr>
            <w:tcW w:type="dxa" w:w="2232"/>
            <w:tcMar>
              <w:top w:w="90" w:type="dxa"/>
              <w:start w:w="90" w:type="dxa"/>
              <w:bottom w:w="90" w:type="dxa"/>
              <w:end w:w="90" w:type="dxa"/>
            </w:tcMar>
            <w:vAlign w:val="top"/>
          </w:tcPr>
          <w:p>
            <w:pPr>
              <w:spacing w:after="0" w:line="240" w:lineRule="auto"/>
            </w:pPr>
            <w:r>
              <w:rPr>
                <w:rFonts w:ascii="Aptos" w:hAnsi="Aptos"/>
              </w:rPr>
              <w:t>AI &amp; Automasi</w:t>
            </w:r>
          </w:p>
        </w:tc>
        <w:tc>
          <w:tcPr>
            <w:tcW w:type="dxa" w:w="3528"/>
            <w:tcMar>
              <w:top w:w="90" w:type="dxa"/>
              <w:start w:w="90" w:type="dxa"/>
              <w:bottom w:w="90" w:type="dxa"/>
              <w:end w:w="90" w:type="dxa"/>
            </w:tcMar>
            <w:vAlign w:val="top"/>
          </w:tcPr>
          <w:p>
            <w:pPr>
              <w:spacing w:after="0" w:line="240" w:lineRule="auto"/>
            </w:pPr>
            <w:r>
              <w:rPr>
                <w:rFonts w:ascii="Aptos" w:hAnsi="Aptos"/>
              </w:rPr>
              <w:t>Mengurangkan kerja berulang</w:t>
            </w:r>
          </w:p>
        </w:tc>
        <w:tc>
          <w:tcPr>
            <w:tcW w:type="dxa" w:w="4032"/>
            <w:tcMar>
              <w:top w:w="90" w:type="dxa"/>
              <w:start w:w="90" w:type="dxa"/>
              <w:bottom w:w="90" w:type="dxa"/>
              <w:end w:w="90" w:type="dxa"/>
            </w:tcMar>
            <w:vAlign w:val="top"/>
          </w:tcPr>
          <w:p>
            <w:pPr>
              <w:spacing w:after="0" w:line="240" w:lineRule="auto"/>
            </w:pPr>
            <w:r>
              <w:rPr>
                <w:rFonts w:ascii="Aptos" w:hAnsi="Aptos"/>
              </w:rPr>
              <w:t>Bantuan AI, rules, peringatan, sokongan kandungan/aliran kerja</w:t>
            </w:r>
          </w:p>
        </w:tc>
      </w:tr>
      <w:tr>
        <w:tc>
          <w:tcPr>
            <w:tcW w:type="dxa" w:w="2232"/>
            <w:tcMar>
              <w:top w:w="90" w:type="dxa"/>
              <w:start w:w="90" w:type="dxa"/>
              <w:bottom w:w="90" w:type="dxa"/>
              <w:end w:w="90" w:type="dxa"/>
            </w:tcMar>
            <w:vAlign w:val="top"/>
            <w:shd w:fill="F8FAF8"/>
          </w:tcPr>
          <w:p>
            <w:pPr>
              <w:spacing w:after="0" w:line="240" w:lineRule="auto"/>
            </w:pPr>
            <w:r>
              <w:rPr>
                <w:rFonts w:ascii="Aptos" w:hAnsi="Aptos"/>
              </w:rPr>
              <w:t>Dashboard Pengurusan</w:t>
            </w:r>
          </w:p>
        </w:tc>
        <w:tc>
          <w:tcPr>
            <w:tcW w:type="dxa" w:w="3528"/>
            <w:tcMar>
              <w:top w:w="90" w:type="dxa"/>
              <w:start w:w="90" w:type="dxa"/>
              <w:bottom w:w="90" w:type="dxa"/>
              <w:end w:w="90" w:type="dxa"/>
            </w:tcMar>
            <w:vAlign w:val="top"/>
            <w:shd w:fill="F8FAF8"/>
          </w:tcPr>
          <w:p>
            <w:pPr>
              <w:spacing w:after="0" w:line="240" w:lineRule="auto"/>
            </w:pPr>
            <w:r>
              <w:rPr>
                <w:rFonts w:ascii="Aptos" w:hAnsi="Aptos"/>
              </w:rPr>
              <w:t>Meningkatkan visibility keputusan</w:t>
            </w:r>
          </w:p>
        </w:tc>
        <w:tc>
          <w:tcPr>
            <w:tcW w:type="dxa" w:w="4032"/>
            <w:tcMar>
              <w:top w:w="90" w:type="dxa"/>
              <w:start w:w="90" w:type="dxa"/>
              <w:bottom w:w="90" w:type="dxa"/>
              <w:end w:w="90" w:type="dxa"/>
            </w:tcMar>
            <w:vAlign w:val="top"/>
            <w:shd w:fill="F8FAF8"/>
          </w:tcPr>
          <w:p>
            <w:pPr>
              <w:spacing w:after="0" w:line="240" w:lineRule="auto"/>
            </w:pPr>
            <w:r>
              <w:rPr>
                <w:rFonts w:ascii="Aptos" w:hAnsi="Aptos"/>
              </w:rPr>
              <w:t>Paparan KPI terpilih untuk pemilik/pengurus</w:t>
            </w:r>
          </w:p>
        </w:tc>
      </w:tr>
    </w:tbl>
    <w:p>
      <w:pPr>
        <w:pageBreakBefore/>
        <w:spacing w:before="160" w:after="280"/>
      </w:pPr>
      <w:r>
        <w:rPr>
          <w:rFonts w:ascii="Aptos" w:hAnsi="Aptos"/>
          <w:b/>
          <w:color w:val="F28C28"/>
          <w:sz w:val="28"/>
        </w:rPr>
        <w:t>05</w:t>
      </w:r>
    </w:p>
    <w:p>
      <w:pPr>
        <w:spacing w:after="240"/>
      </w:pPr>
      <w:r>
        <w:rPr>
          <w:rFonts w:ascii="Aptos" w:hAnsi="Aptos"/>
        </w:rPr>
        <w:t>Seni Bina Program</w:t>
      </w:r>
    </w:p>
    <w:p>
      <w:pPr>
        <w:spacing w:after="520"/>
        <w:pBdr>
          <w:bottom w:val="single" w:sz="22" w:space="1" w:color="F28C28"/>
        </w:pBdr>
      </w:pPr>
      <w:r>
        <w:rPr>
          <w:rFonts w:ascii="Aptos" w:hAnsi="Aptos"/>
        </w:rPr>
        <w:t>Latihan dan deployment digabungkan dalam satu model pelaksanaan.</w:t>
      </w:r>
    </w:p>
    <w:p>
      <w:pPr>
        <w:pStyle w:val="Heading2"/>
        <w:spacing w:before="160" w:after="160"/>
      </w:pPr>
      <w:r>
        <w:rPr>
          <w:rFonts w:ascii="Aptos" w:hAnsi="Aptos"/>
        </w:rPr>
        <w:t>Empat prinsip pelaksanaan</w:t>
      </w:r>
    </w:p>
    <w:p>
      <w:pPr>
        <w:pStyle w:val="ListNumber"/>
        <w:spacing w:after="80"/>
      </w:pPr>
      <w:r>
        <w:rPr>
          <w:rFonts w:ascii="Aptos" w:hAnsi="Aptos"/>
        </w:rPr>
        <w:t>Bina bersama peserta: setiap PKS menggunakan data, produk dan aliran kerja perniagaan mereka sendiri.</w:t>
      </w:r>
    </w:p>
    <w:p>
      <w:pPr>
        <w:pStyle w:val="ListNumber"/>
        <w:spacing w:after="80"/>
      </w:pPr>
      <w:r>
        <w:rPr>
          <w:rFonts w:ascii="Aptos" w:hAnsi="Aptos"/>
        </w:rPr>
        <w:t>Deploy sebelum tamat: hasil program perlu boleh diakses dan diuji, bukan sekadar prototaip pada komputer tenaga pengajar.</w:t>
      </w:r>
    </w:p>
    <w:p>
      <w:pPr>
        <w:pStyle w:val="ListNumber"/>
        <w:spacing w:after="80"/>
      </w:pPr>
      <w:r>
        <w:rPr>
          <w:rFonts w:ascii="Aptos" w:hAnsi="Aptos"/>
        </w:rPr>
        <w:t>Kekalkan antaramuka yang mudah: kerumitan teknikal diletakkan di belakang sistem sejauh yang praktikal.</w:t>
      </w:r>
    </w:p>
    <w:p>
      <w:pPr>
        <w:pStyle w:val="ListNumber"/>
        <w:spacing w:after="80"/>
      </w:pPr>
      <w:r>
        <w:rPr>
          <w:rFonts w:ascii="Aptos" w:hAnsi="Aptos"/>
        </w:rPr>
        <w:t>Ukur selepas latihan: program rintis diteruskan dengan fasa penggunaan 90 hari yang mempunyai checkpoint dan pemantauan outcome.</w:t>
      </w:r>
    </w:p>
    <w:p>
      <w:pPr>
        <w:pStyle w:val="Heading2"/>
        <w:spacing w:before="160" w:after="160"/>
      </w:pPr>
      <w:r>
        <w:rPr>
          <w:rFonts w:ascii="Aptos" w:hAnsi="Aptos"/>
        </w:rPr>
        <w:t>Aliran kerja pelaksanaan</w:t>
      </w:r>
    </w:p>
    <w:tbl>
      <w:tblPr>
        <w:tblStyle w:val="TableGrid"/>
        <w:tblW w:type="auto" w:w="0"/>
        <w:jc w:val="center"/>
        <w:tblLayout w:type="fixed"/>
        <w:tblLook w:firstColumn="1" w:firstRow="1" w:lastColumn="0" w:lastRow="0" w:noHBand="0" w:noVBand="1" w:val="04A0"/>
      </w:tblPr>
      <w:tblGrid>
        <w:gridCol w:w="3251"/>
        <w:gridCol w:w="3251"/>
        <w:gridCol w:w="3251"/>
      </w:tblGrid>
      <w:tr>
        <w:trPr>
          <w:tblHeader w:val="true"/>
        </w:trPr>
        <w:tc>
          <w:tcPr>
            <w:tcW w:type="dxa" w:w="2160"/>
            <w:shd w:fill="0F4F2B"/>
            <w:tcMar>
              <w:top w:w="100" w:type="dxa"/>
              <w:start w:w="100" w:type="dxa"/>
              <w:bottom w:w="100" w:type="dxa"/>
              <w:end w:w="100" w:type="dxa"/>
            </w:tcMar>
            <w:vAlign w:val="center"/>
          </w:tcPr>
          <w:p>
            <w:pPr>
              <w:spacing w:after="0"/>
              <w:jc w:val="left"/>
            </w:pPr>
            <w:r>
              <w:rPr>
                <w:rFonts w:ascii="Aptos" w:hAnsi="Aptos"/>
              </w:rPr>
              <w:t>Aliran kerja</w:t>
            </w:r>
          </w:p>
        </w:tc>
        <w:tc>
          <w:tcPr>
            <w:tcW w:type="dxa" w:w="4896"/>
            <w:shd w:fill="0F4F2B"/>
            <w:tcMar>
              <w:top w:w="100" w:type="dxa"/>
              <w:start w:w="100" w:type="dxa"/>
              <w:bottom w:w="100" w:type="dxa"/>
              <w:end w:w="100" w:type="dxa"/>
            </w:tcMar>
            <w:vAlign w:val="center"/>
          </w:tcPr>
          <w:p>
            <w:pPr>
              <w:spacing w:after="0"/>
              <w:jc w:val="left"/>
            </w:pPr>
            <w:r>
              <w:rPr>
                <w:rFonts w:ascii="Aptos" w:hAnsi="Aptos"/>
              </w:rPr>
              <w:t>Aktiviti</w:t>
            </w:r>
          </w:p>
        </w:tc>
        <w:tc>
          <w:tcPr>
            <w:tcW w:type="dxa" w:w="2736"/>
            <w:shd w:fill="0F4F2B"/>
            <w:tcMar>
              <w:top w:w="100" w:type="dxa"/>
              <w:start w:w="100" w:type="dxa"/>
              <w:bottom w:w="100" w:type="dxa"/>
              <w:end w:w="100" w:type="dxa"/>
            </w:tcMar>
            <w:vAlign w:val="center"/>
          </w:tcPr>
          <w:p>
            <w:pPr>
              <w:spacing w:after="0"/>
              <w:jc w:val="left"/>
            </w:pPr>
            <w:r>
              <w:rPr>
                <w:rFonts w:ascii="Aptos" w:hAnsi="Aptos"/>
              </w:rPr>
              <w:t>Pemilik utama</w:t>
            </w:r>
          </w:p>
        </w:tc>
      </w:tr>
      <w:tr>
        <w:tc>
          <w:tcPr>
            <w:tcW w:type="dxa" w:w="2160"/>
            <w:tcMar>
              <w:top w:w="90" w:type="dxa"/>
              <w:start w:w="90" w:type="dxa"/>
              <w:bottom w:w="90" w:type="dxa"/>
              <w:end w:w="90" w:type="dxa"/>
            </w:tcMar>
            <w:vAlign w:val="top"/>
          </w:tcPr>
          <w:p>
            <w:pPr>
              <w:spacing w:after="0" w:line="240" w:lineRule="auto"/>
            </w:pPr>
            <w:r>
              <w:rPr>
                <w:rFonts w:ascii="Aptos" w:hAnsi="Aptos"/>
              </w:rPr>
              <w:t>Diagnostik perniagaan</w:t>
            </w:r>
          </w:p>
        </w:tc>
        <w:tc>
          <w:tcPr>
            <w:tcW w:type="dxa" w:w="4896"/>
            <w:tcMar>
              <w:top w:w="90" w:type="dxa"/>
              <w:start w:w="90" w:type="dxa"/>
              <w:bottom w:w="90" w:type="dxa"/>
              <w:end w:w="90" w:type="dxa"/>
            </w:tcMar>
            <w:vAlign w:val="top"/>
          </w:tcPr>
          <w:p>
            <w:pPr>
              <w:spacing w:after="0" w:line="240" w:lineRule="auto"/>
            </w:pPr>
            <w:r>
              <w:rPr>
                <w:rFonts w:ascii="Aptos" w:hAnsi="Aptos"/>
              </w:rPr>
              <w:t>Kesediaan, proses, data produk, isu keutamaan</w:t>
            </w:r>
          </w:p>
        </w:tc>
        <w:tc>
          <w:tcPr>
            <w:tcW w:type="dxa" w:w="2736"/>
            <w:tcMar>
              <w:top w:w="90" w:type="dxa"/>
              <w:start w:w="90" w:type="dxa"/>
              <w:bottom w:w="90" w:type="dxa"/>
              <w:end w:w="90" w:type="dxa"/>
            </w:tcMar>
            <w:vAlign w:val="top"/>
          </w:tcPr>
          <w:p>
            <w:r>
              <w:rPr>
                <w:rFonts w:ascii="Aptos" w:hAnsi="Aptos"/>
              </w:rPr>
              <w:t>FAMA + AINNA</w:t>
            </w:r>
          </w:p>
        </w:tc>
      </w:tr>
      <w:tr>
        <w:tc>
          <w:tcPr>
            <w:tcW w:type="dxa" w:w="2160"/>
            <w:tcMar>
              <w:top w:w="90" w:type="dxa"/>
              <w:start w:w="90" w:type="dxa"/>
              <w:bottom w:w="90" w:type="dxa"/>
              <w:end w:w="90" w:type="dxa"/>
            </w:tcMar>
            <w:vAlign w:val="top"/>
            <w:shd w:fill="F8FAF8"/>
          </w:tcPr>
          <w:p>
            <w:pPr>
              <w:spacing w:after="0" w:line="240" w:lineRule="auto"/>
            </w:pPr>
            <w:r>
              <w:t>Pembinaan digital</w:t>
            </w:r>
          </w:p>
        </w:tc>
        <w:tc>
          <w:tcPr>
            <w:tcW w:type="dxa" w:w="4896"/>
            <w:tcMar>
              <w:top w:w="90" w:type="dxa"/>
              <w:start w:w="90" w:type="dxa"/>
              <w:bottom w:w="90" w:type="dxa"/>
              <w:end w:w="90" w:type="dxa"/>
            </w:tcMar>
            <w:vAlign w:val="top"/>
            <w:shd w:fill="F8FAF8"/>
          </w:tcPr>
          <w:p>
            <w:pPr>
              <w:spacing w:after="0" w:line="240" w:lineRule="auto"/>
            </w:pPr>
            <w:r>
              <w:rPr>
                <w:rFonts w:ascii="Aptos" w:hAnsi="Aptos"/>
              </w:rPr>
              <w:t>Website, katalog, struktur kandungan</w:t>
            </w:r>
          </w:p>
        </w:tc>
        <w:tc>
          <w:tcPr>
            <w:tcW w:type="dxa" w:w="2736"/>
            <w:tcMar>
              <w:top w:w="90" w:type="dxa"/>
              <w:start w:w="90" w:type="dxa"/>
              <w:bottom w:w="90" w:type="dxa"/>
              <w:end w:w="90" w:type="dxa"/>
            </w:tcMar>
            <w:vAlign w:val="top"/>
            <w:shd w:fill="F8FAF8"/>
          </w:tcPr>
          <w:p>
            <w:pPr>
              <w:spacing w:after="0" w:line="240" w:lineRule="auto"/>
            </w:pPr>
            <w:r>
              <w:rPr>
                <w:rFonts w:ascii="Aptos" w:hAnsi="Aptos"/>
              </w:rPr>
              <w:t>AINNA + PKS</w:t>
            </w:r>
          </w:p>
        </w:tc>
      </w:tr>
      <w:tr>
        <w:tc>
          <w:tcPr>
            <w:tcW w:type="dxa" w:w="2160"/>
            <w:tcMar>
              <w:top w:w="90" w:type="dxa"/>
              <w:start w:w="90" w:type="dxa"/>
              <w:bottom w:w="90" w:type="dxa"/>
              <w:end w:w="90" w:type="dxa"/>
            </w:tcMar>
            <w:vAlign w:val="top"/>
          </w:tcPr>
          <w:p>
            <w:pPr>
              <w:spacing w:after="0" w:line="240" w:lineRule="auto"/>
            </w:pPr>
            <w:r>
              <w:rPr>
                <w:rFonts w:ascii="Aptos" w:hAnsi="Aptos"/>
              </w:rPr>
              <w:t>Build aliran kerja</w:t>
            </w:r>
          </w:p>
        </w:tc>
        <w:tc>
          <w:tcPr>
            <w:tcW w:type="dxa" w:w="4896"/>
            <w:tcMar>
              <w:top w:w="90" w:type="dxa"/>
              <w:start w:w="90" w:type="dxa"/>
              <w:bottom w:w="90" w:type="dxa"/>
              <w:end w:w="90" w:type="dxa"/>
            </w:tcMar>
            <w:vAlign w:val="top"/>
          </w:tcPr>
          <w:p>
            <w:pPr>
              <w:spacing w:after="0" w:line="240" w:lineRule="auto"/>
            </w:pPr>
            <w:r>
              <w:rPr>
                <w:rFonts w:ascii="Aptos" w:hAnsi="Aptos"/>
              </w:rPr>
              <w:t>Logik jualan, stok, pembekal dan/atau kewangan</w:t>
            </w:r>
          </w:p>
        </w:tc>
        <w:tc>
          <w:tcPr>
            <w:tcW w:type="dxa" w:w="2736"/>
            <w:tcMar>
              <w:top w:w="90" w:type="dxa"/>
              <w:start w:w="90" w:type="dxa"/>
              <w:bottom w:w="90" w:type="dxa"/>
              <w:end w:w="90" w:type="dxa"/>
            </w:tcMar>
            <w:vAlign w:val="top"/>
          </w:tcPr>
          <w:p>
            <w:pPr>
              <w:spacing w:after="0" w:line="240" w:lineRule="auto"/>
            </w:pPr>
            <w:r>
              <w:rPr>
                <w:rFonts w:ascii="Aptos" w:hAnsi="Aptos"/>
              </w:rPr>
              <w:t>AINNA + PKS</w:t>
            </w:r>
          </w:p>
        </w:tc>
      </w:tr>
      <w:tr>
        <w:tc>
          <w:tcPr>
            <w:tcW w:type="dxa" w:w="2160"/>
            <w:tcMar>
              <w:top w:w="90" w:type="dxa"/>
              <w:start w:w="90" w:type="dxa"/>
              <w:bottom w:w="90" w:type="dxa"/>
              <w:end w:w="90" w:type="dxa"/>
            </w:tcMar>
            <w:vAlign w:val="top"/>
            <w:shd w:fill="F8FAF8"/>
          </w:tcPr>
          <w:p>
            <w:pPr>
              <w:spacing w:after="0" w:line="240" w:lineRule="auto"/>
            </w:pPr>
            <w:r>
              <w:rPr>
                <w:rFonts w:ascii="Aptos" w:hAnsi="Aptos"/>
              </w:rPr>
              <w:t>Enablement AI</w:t>
            </w:r>
          </w:p>
        </w:tc>
        <w:tc>
          <w:tcPr>
            <w:tcW w:type="dxa" w:w="4896"/>
            <w:tcMar>
              <w:top w:w="90" w:type="dxa"/>
              <w:start w:w="90" w:type="dxa"/>
              <w:bottom w:w="90" w:type="dxa"/>
              <w:end w:w="90" w:type="dxa"/>
            </w:tcMar>
            <w:vAlign w:val="top"/>
            <w:shd w:fill="F8FAF8"/>
          </w:tcPr>
          <w:p>
            <w:pPr>
              <w:spacing w:after="0" w:line="240" w:lineRule="auto"/>
            </w:pPr>
            <w:r>
              <w:rPr>
                <w:rFonts w:ascii="Aptos" w:hAnsi="Aptos"/>
              </w:rPr>
              <w:t>Penggunaan agent, panduan prompt/aliran kerja, automasi</w:t>
            </w:r>
          </w:p>
        </w:tc>
        <w:tc>
          <w:tcPr>
            <w:tcW w:type="dxa" w:w="2736"/>
            <w:tcMar>
              <w:top w:w="90" w:type="dxa"/>
              <w:start w:w="90" w:type="dxa"/>
              <w:bottom w:w="90" w:type="dxa"/>
              <w:end w:w="90" w:type="dxa"/>
            </w:tcMar>
            <w:vAlign w:val="top"/>
            <w:shd w:fill="F8FAF8"/>
          </w:tcPr>
          <w:p>
            <w:r>
              <w:rPr>
                <w:rFonts w:ascii="Aptos" w:hAnsi="Aptos"/>
              </w:rPr>
              <w:t>AINNA</w:t>
            </w:r>
          </w:p>
        </w:tc>
      </w:tr>
      <w:tr>
        <w:tc>
          <w:tcPr>
            <w:tcW w:type="dxa" w:w="2160"/>
            <w:tcMar>
              <w:top w:w="90" w:type="dxa"/>
              <w:start w:w="90" w:type="dxa"/>
              <w:bottom w:w="90" w:type="dxa"/>
              <w:end w:w="90" w:type="dxa"/>
            </w:tcMar>
            <w:vAlign w:val="top"/>
          </w:tcPr>
          <w:p>
            <w:r>
              <w:rPr>
                <w:rFonts w:ascii="Aptos" w:hAnsi="Aptos"/>
              </w:rPr>
              <w:t>Deployment</w:t>
            </w:r>
          </w:p>
        </w:tc>
        <w:tc>
          <w:tcPr>
            <w:tcW w:type="dxa" w:w="4896"/>
            <w:tcMar>
              <w:top w:w="90" w:type="dxa"/>
              <w:start w:w="90" w:type="dxa"/>
              <w:bottom w:w="90" w:type="dxa"/>
              <w:end w:w="90" w:type="dxa"/>
            </w:tcMar>
            <w:vAlign w:val="top"/>
          </w:tcPr>
          <w:p>
            <w:pPr>
              <w:spacing w:after="0" w:line="240" w:lineRule="auto"/>
            </w:pPr>
            <w:r>
              <w:rPr>
                <w:rFonts w:ascii="Aptos" w:hAnsi="Aptos"/>
              </w:rPr>
              <w:t>Hosting, akses, pengujian, backup dan asas keselamatan</w:t>
            </w:r>
          </w:p>
        </w:tc>
        <w:tc>
          <w:tcPr>
            <w:tcW w:type="dxa" w:w="2736"/>
            <w:tcMar>
              <w:top w:w="90" w:type="dxa"/>
              <w:start w:w="90" w:type="dxa"/>
              <w:bottom w:w="90" w:type="dxa"/>
              <w:end w:w="90" w:type="dxa"/>
            </w:tcMar>
            <w:vAlign w:val="top"/>
          </w:tcPr>
          <w:p>
            <w:r>
              <w:rPr>
                <w:rFonts w:ascii="Aptos" w:hAnsi="Aptos"/>
              </w:rPr>
              <w:t>AINNA</w:t>
            </w:r>
          </w:p>
        </w:tc>
      </w:tr>
      <w:tr>
        <w:tc>
          <w:tcPr>
            <w:tcW w:type="dxa" w:w="2160"/>
            <w:tcMar>
              <w:top w:w="90" w:type="dxa"/>
              <w:start w:w="90" w:type="dxa"/>
              <w:bottom w:w="90" w:type="dxa"/>
              <w:end w:w="90" w:type="dxa"/>
            </w:tcMar>
            <w:vAlign w:val="top"/>
            <w:shd w:fill="F8FAF8"/>
          </w:tcPr>
          <w:p>
            <w:pPr>
              <w:spacing w:after="0" w:line="240" w:lineRule="auto"/>
            </w:pPr>
            <w:r>
              <w:rPr>
                <w:rFonts w:ascii="Aptos" w:hAnsi="Aptos"/>
              </w:rPr>
              <w:t>Sokongan penggunaan</w:t>
            </w:r>
          </w:p>
        </w:tc>
        <w:tc>
          <w:tcPr>
            <w:tcW w:type="dxa" w:w="4896"/>
            <w:tcMar>
              <w:top w:w="90" w:type="dxa"/>
              <w:start w:w="90" w:type="dxa"/>
              <w:bottom w:w="90" w:type="dxa"/>
              <w:end w:w="90" w:type="dxa"/>
            </w:tcMar>
            <w:vAlign w:val="top"/>
            <w:shd w:fill="F8FAF8"/>
          </w:tcPr>
          <w:p>
            <w:pPr>
              <w:spacing w:after="0" w:line="240" w:lineRule="auto"/>
            </w:pPr>
            <w:r>
              <w:rPr>
                <w:rFonts w:ascii="Aptos" w:hAnsi="Aptos"/>
              </w:rPr>
              <w:t>Semakan penggunaan, penyelesaian isu, penambahbaikan</w:t>
            </w:r>
          </w:p>
        </w:tc>
        <w:tc>
          <w:tcPr>
            <w:tcW w:type="dxa" w:w="2736"/>
            <w:tcMar>
              <w:top w:w="90" w:type="dxa"/>
              <w:start w:w="90" w:type="dxa"/>
              <w:bottom w:w="90" w:type="dxa"/>
              <w:end w:w="90" w:type="dxa"/>
            </w:tcMar>
            <w:vAlign w:val="top"/>
            <w:shd w:fill="F8FAF8"/>
          </w:tcPr>
          <w:p>
            <w:pPr>
              <w:spacing w:after="0" w:line="240" w:lineRule="auto"/>
            </w:pPr>
            <w:r>
              <w:rPr>
                <w:rFonts w:ascii="Aptos" w:hAnsi="Aptos"/>
              </w:rPr>
              <w:t>AINNA + PKS</w:t>
            </w:r>
          </w:p>
        </w:tc>
      </w:tr>
      <w:tr>
        <w:tc>
          <w:tcPr>
            <w:tcW w:type="dxa" w:w="2160"/>
            <w:tcMar>
              <w:top w:w="90" w:type="dxa"/>
              <w:start w:w="90" w:type="dxa"/>
              <w:bottom w:w="90" w:type="dxa"/>
              <w:end w:w="90" w:type="dxa"/>
            </w:tcMar>
            <w:vAlign w:val="top"/>
          </w:tcPr>
          <w:p>
            <w:pPr>
              <w:spacing w:after="0" w:line="240" w:lineRule="auto"/>
            </w:pPr>
            <w:r>
              <w:rPr>
                <w:rFonts w:ascii="Aptos" w:hAnsi="Aptos"/>
              </w:rPr>
              <w:t>Pengukuran</w:t>
            </w:r>
          </w:p>
        </w:tc>
        <w:tc>
          <w:tcPr>
            <w:tcW w:type="dxa" w:w="4896"/>
            <w:tcMar>
              <w:top w:w="90" w:type="dxa"/>
              <w:start w:w="90" w:type="dxa"/>
              <w:bottom w:w="90" w:type="dxa"/>
              <w:end w:w="90" w:type="dxa"/>
            </w:tcMar>
            <w:vAlign w:val="top"/>
          </w:tcPr>
          <w:p>
            <w:pPr>
              <w:spacing w:after="0" w:line="240" w:lineRule="auto"/>
            </w:pPr>
            <w:r>
              <w:rPr>
                <w:rFonts w:ascii="Aptos" w:hAnsi="Aptos"/>
              </w:rPr>
              <w:t>Baseline, penggunaan, output dan semakan outcome</w:t>
            </w:r>
          </w:p>
        </w:tc>
        <w:tc>
          <w:tcPr>
            <w:tcW w:type="dxa" w:w="2736"/>
            <w:tcMar>
              <w:top w:w="90" w:type="dxa"/>
              <w:start w:w="90" w:type="dxa"/>
              <w:bottom w:w="90" w:type="dxa"/>
              <w:end w:w="90" w:type="dxa"/>
            </w:tcMar>
            <w:vAlign w:val="top"/>
          </w:tcPr>
          <w:p>
            <w:r>
              <w:rPr>
                <w:rFonts w:ascii="Aptos" w:hAnsi="Aptos"/>
              </w:rPr>
              <w:t>FAMA + AINNA</w:t>
            </w:r>
          </w:p>
        </w:tc>
      </w:tr>
    </w:tbl>
    <w:p>
      <w:pPr>
        <w:pageBreakBefore/>
        <w:spacing w:before="160" w:after="280"/>
      </w:pPr>
      <w:r>
        <w:rPr>
          <w:rFonts w:ascii="Aptos" w:hAnsi="Aptos"/>
          <w:b/>
          <w:color w:val="F28C28"/>
          <w:sz w:val="28"/>
        </w:rPr>
        <w:t>06</w:t>
      </w:r>
    </w:p>
    <w:p>
      <w:pPr>
        <w:spacing w:after="240"/>
      </w:pPr>
      <w:r>
        <w:rPr>
          <w:rFonts w:ascii="Aptos" w:hAnsi="Aptos"/>
        </w:rPr>
        <w:t>Perjalanan Peserta &amp; Hasil Serahan</w:t>
      </w:r>
    </w:p>
    <w:p>
      <w:pPr>
        <w:spacing w:after="520"/>
        <w:pBdr>
          <w:bottom w:val="single" w:sz="22" w:space="1" w:color="F28C28"/>
        </w:pBdr>
      </w:pPr>
      <w:r>
        <w:rPr>
          <w:rFonts w:ascii="Aptos" w:hAnsi="Aptos"/>
        </w:rPr>
        <w:t>Setiap PKS perlu keluar dengan hasil yang jelas dan boleh digunakan.</w:t>
      </w:r>
    </w:p>
    <w:p>
      <w:pPr>
        <w:pStyle w:val="Heading2"/>
        <w:spacing w:before="160" w:after="160"/>
      </w:pPr>
      <w:r>
        <w:rPr>
          <w:rFonts w:ascii="Aptos" w:hAnsi="Aptos"/>
        </w:rPr>
        <w:t>Perjalanan peserta</w:t>
      </w:r>
    </w:p>
    <w:tbl>
      <w:tblPr>
        <w:tblStyle w:val="TableGrid"/>
        <w:tblW w:type="auto" w:w="0"/>
        <w:jc w:val="center"/>
        <w:tblLayout w:type="fixed"/>
        <w:tblLook w:firstColumn="1" w:firstRow="1" w:lastColumn="0" w:lastRow="0" w:noHBand="0" w:noVBand="1" w:val="04A0"/>
      </w:tblPr>
      <w:tblGrid>
        <w:gridCol w:w="3251"/>
        <w:gridCol w:w="3251"/>
        <w:gridCol w:w="3251"/>
      </w:tblGrid>
      <w:tr>
        <w:trPr>
          <w:tblHeader w:val="true"/>
        </w:trPr>
        <w:tc>
          <w:tcPr>
            <w:tcW w:type="dxa" w:w="1872"/>
            <w:shd w:fill="0F4F2B"/>
            <w:tcMar>
              <w:top w:w="100" w:type="dxa"/>
              <w:start w:w="100" w:type="dxa"/>
              <w:bottom w:w="100" w:type="dxa"/>
              <w:end w:w="100" w:type="dxa"/>
            </w:tcMar>
            <w:vAlign w:val="center"/>
          </w:tcPr>
          <w:p>
            <w:pPr>
              <w:spacing w:after="0"/>
              <w:jc w:val="left"/>
            </w:pPr>
            <w:r>
              <w:rPr>
                <w:rFonts w:ascii="Aptos" w:hAnsi="Aptos"/>
              </w:rPr>
              <w:t>Peringkat</w:t>
            </w:r>
          </w:p>
        </w:tc>
        <w:tc>
          <w:tcPr>
            <w:tcW w:type="dxa" w:w="4320"/>
            <w:shd w:fill="0F4F2B"/>
            <w:tcMar>
              <w:top w:w="100" w:type="dxa"/>
              <w:start w:w="100" w:type="dxa"/>
              <w:bottom w:w="100" w:type="dxa"/>
              <w:end w:w="100" w:type="dxa"/>
            </w:tcMar>
            <w:vAlign w:val="center"/>
          </w:tcPr>
          <w:p>
            <w:pPr>
              <w:spacing w:after="0"/>
              <w:jc w:val="left"/>
            </w:pPr>
            <w:r>
              <w:rPr>
                <w:rFonts w:ascii="Aptos" w:hAnsi="Aptos"/>
              </w:rPr>
              <w:t>Pengalaman peserta</w:t>
            </w:r>
          </w:p>
        </w:tc>
        <w:tc>
          <w:tcPr>
            <w:tcW w:type="dxa" w:w="3600"/>
            <w:shd w:fill="0F4F2B"/>
            <w:tcMar>
              <w:top w:w="100" w:type="dxa"/>
              <w:start w:w="100" w:type="dxa"/>
              <w:bottom w:w="100" w:type="dxa"/>
              <w:end w:w="100" w:type="dxa"/>
            </w:tcMar>
            <w:vAlign w:val="center"/>
          </w:tcPr>
          <w:p>
            <w:pPr>
              <w:spacing w:after="0"/>
              <w:jc w:val="left"/>
            </w:pPr>
            <w:r>
              <w:rPr>
                <w:rFonts w:ascii="Aptos" w:hAnsi="Aptos"/>
              </w:rPr>
              <w:t>Hasil serahan</w:t>
            </w:r>
          </w:p>
        </w:tc>
      </w:tr>
      <w:tr>
        <w:tc>
          <w:tcPr>
            <w:tcW w:type="dxa" w:w="1872"/>
            <w:tcMar>
              <w:top w:w="90" w:type="dxa"/>
              <w:start w:w="90" w:type="dxa"/>
              <w:bottom w:w="90" w:type="dxa"/>
              <w:end w:w="90" w:type="dxa"/>
            </w:tcMar>
            <w:vAlign w:val="top"/>
          </w:tcPr>
          <w:p>
            <w:pPr>
              <w:spacing w:after="0" w:line="240" w:lineRule="auto"/>
            </w:pPr>
            <w:r>
              <w:rPr>
                <w:rFonts w:ascii="Aptos" w:hAnsi="Aptos"/>
              </w:rPr>
              <w:t>1. Diagnos</w:t>
            </w:r>
          </w:p>
        </w:tc>
        <w:tc>
          <w:tcPr>
            <w:tcW w:type="dxa" w:w="4320"/>
            <w:tcMar>
              <w:top w:w="90" w:type="dxa"/>
              <w:start w:w="90" w:type="dxa"/>
              <w:bottom w:w="90" w:type="dxa"/>
              <w:end w:w="90" w:type="dxa"/>
            </w:tcMar>
            <w:vAlign w:val="top"/>
          </w:tcPr>
          <w:p>
            <w:pPr>
              <w:spacing w:after="0" w:line="240" w:lineRule="auto"/>
            </w:pPr>
            <w:r>
              <w:rPr>
                <w:rFonts w:ascii="Aptos" w:hAnsi="Aptos"/>
              </w:rPr>
              <w:t>Petakan perniagaan semasa, aset digital dan isu operasi</w:t>
            </w:r>
          </w:p>
        </w:tc>
        <w:tc>
          <w:tcPr>
            <w:tcW w:type="dxa" w:w="3600"/>
            <w:tcMar>
              <w:top w:w="90" w:type="dxa"/>
              <w:start w:w="90" w:type="dxa"/>
              <w:bottom w:w="90" w:type="dxa"/>
              <w:end w:w="90" w:type="dxa"/>
            </w:tcMar>
            <w:vAlign w:val="top"/>
          </w:tcPr>
          <w:p>
            <w:pPr>
              <w:spacing w:after="0" w:line="240" w:lineRule="auto"/>
            </w:pPr>
            <w:r>
              <w:rPr>
                <w:rFonts w:ascii="Aptos" w:hAnsi="Aptos"/>
              </w:rPr>
              <w:t>Profil baseline</w:t>
            </w:r>
          </w:p>
        </w:tc>
      </w:tr>
      <w:tr>
        <w:tc>
          <w:tcPr>
            <w:tcW w:type="dxa" w:w="1872"/>
            <w:tcMar>
              <w:top w:w="90" w:type="dxa"/>
              <w:start w:w="90" w:type="dxa"/>
              <w:bottom w:w="90" w:type="dxa"/>
              <w:end w:w="90" w:type="dxa"/>
            </w:tcMar>
            <w:vAlign w:val="top"/>
            <w:shd w:fill="F8FAF8"/>
          </w:tcPr>
          <w:p>
            <w:pPr>
              <w:spacing w:after="0" w:line="240" w:lineRule="auto"/>
            </w:pPr>
            <w:r>
              <w:rPr>
                <w:rFonts w:ascii="Aptos" w:hAnsi="Aptos"/>
              </w:rPr>
              <w:t>2. Struktur</w:t>
            </w:r>
          </w:p>
        </w:tc>
        <w:tc>
          <w:tcPr>
            <w:tcW w:type="dxa" w:w="4320"/>
            <w:tcMar>
              <w:top w:w="90" w:type="dxa"/>
              <w:start w:w="90" w:type="dxa"/>
              <w:bottom w:w="90" w:type="dxa"/>
              <w:end w:w="90" w:type="dxa"/>
            </w:tcMar>
            <w:vAlign w:val="top"/>
            <w:shd w:fill="F8FAF8"/>
          </w:tcPr>
          <w:p>
            <w:pPr>
              <w:spacing w:after="0" w:line="240" w:lineRule="auto"/>
            </w:pPr>
            <w:r>
              <w:rPr>
                <w:rFonts w:ascii="Aptos" w:hAnsi="Aptos"/>
              </w:rPr>
              <w:t>Sediakan data syarikat, produk dan operasi</w:t>
            </w:r>
          </w:p>
        </w:tc>
        <w:tc>
          <w:tcPr>
            <w:tcW w:type="dxa" w:w="3600"/>
            <w:tcMar>
              <w:top w:w="90" w:type="dxa"/>
              <w:start w:w="90" w:type="dxa"/>
              <w:bottom w:w="90" w:type="dxa"/>
              <w:end w:w="90" w:type="dxa"/>
            </w:tcMar>
            <w:vAlign w:val="top"/>
            <w:shd w:fill="F8FAF8"/>
          </w:tcPr>
          <w:p>
            <w:pPr>
              <w:spacing w:after="0" w:line="240" w:lineRule="auto"/>
            </w:pPr>
            <w:r>
              <w:rPr>
                <w:rFonts w:ascii="Aptos" w:hAnsi="Aptos"/>
              </w:rPr>
              <w:t>Pakej data bersih</w:t>
            </w:r>
          </w:p>
        </w:tc>
      </w:tr>
      <w:tr>
        <w:tc>
          <w:tcPr>
            <w:tcW w:type="dxa" w:w="1872"/>
            <w:tcMar>
              <w:top w:w="90" w:type="dxa"/>
              <w:start w:w="90" w:type="dxa"/>
              <w:bottom w:w="90" w:type="dxa"/>
              <w:end w:w="90" w:type="dxa"/>
            </w:tcMar>
            <w:vAlign w:val="top"/>
          </w:tcPr>
          <w:p>
            <w:r>
              <w:rPr>
                <w:rFonts w:ascii="Aptos" w:hAnsi="Aptos"/>
              </w:rPr>
              <w:t>3. Build</w:t>
            </w:r>
          </w:p>
        </w:tc>
        <w:tc>
          <w:tcPr>
            <w:tcW w:type="dxa" w:w="4320"/>
            <w:tcMar>
              <w:top w:w="90" w:type="dxa"/>
              <w:start w:w="90" w:type="dxa"/>
              <w:bottom w:w="90" w:type="dxa"/>
              <w:end w:w="90" w:type="dxa"/>
            </w:tcMar>
            <w:vAlign w:val="top"/>
          </w:tcPr>
          <w:p>
            <w:pPr>
              <w:spacing w:after="0" w:line="240" w:lineRule="auto"/>
            </w:pPr>
            <w:r>
              <w:rPr>
                <w:rFonts w:ascii="Aptos" w:hAnsi="Aptos"/>
              </w:rPr>
              <w:t>Bina Digital HQ dan aliran kerja terpilih</w:t>
            </w:r>
          </w:p>
        </w:tc>
        <w:tc>
          <w:tcPr>
            <w:tcW w:type="dxa" w:w="3600"/>
            <w:tcMar>
              <w:top w:w="90" w:type="dxa"/>
              <w:start w:w="90" w:type="dxa"/>
              <w:bottom w:w="90" w:type="dxa"/>
              <w:end w:w="90" w:type="dxa"/>
            </w:tcMar>
            <w:vAlign w:val="top"/>
          </w:tcPr>
          <w:p>
            <w:pPr>
              <w:spacing w:after="0" w:line="240" w:lineRule="auto"/>
            </w:pPr>
            <w:r>
              <w:rPr>
                <w:rFonts w:ascii="Aptos" w:hAnsi="Aptos"/>
              </w:rPr>
              <w:t>Website/sistem yang berfungsi</w:t>
            </w:r>
          </w:p>
        </w:tc>
      </w:tr>
      <w:tr>
        <w:tc>
          <w:tcPr>
            <w:tcW w:type="dxa" w:w="1872"/>
            <w:tcMar>
              <w:top w:w="90" w:type="dxa"/>
              <w:start w:w="90" w:type="dxa"/>
              <w:bottom w:w="90" w:type="dxa"/>
              <w:end w:w="90" w:type="dxa"/>
            </w:tcMar>
            <w:vAlign w:val="top"/>
            <w:shd w:fill="F8FAF8"/>
          </w:tcPr>
          <w:p>
            <w:pPr>
              <w:spacing w:after="0" w:line="240" w:lineRule="auto"/>
            </w:pPr>
            <w:r>
              <w:rPr>
                <w:rFonts w:ascii="Aptos" w:hAnsi="Aptos"/>
              </w:rPr>
              <w:t>4. Aktifkan AI</w:t>
            </w:r>
          </w:p>
        </w:tc>
        <w:tc>
          <w:tcPr>
            <w:tcW w:type="dxa" w:w="4320"/>
            <w:tcMar>
              <w:top w:w="90" w:type="dxa"/>
              <w:start w:w="90" w:type="dxa"/>
              <w:bottom w:w="90" w:type="dxa"/>
              <w:end w:w="90" w:type="dxa"/>
            </w:tcMar>
            <w:vAlign w:val="top"/>
            <w:shd w:fill="F8FAF8"/>
          </w:tcPr>
          <w:p>
            <w:pPr>
              <w:spacing w:after="0" w:line="240" w:lineRule="auto"/>
            </w:pPr>
            <w:r>
              <w:rPr>
                <w:rFonts w:ascii="Aptos" w:hAnsi="Aptos"/>
              </w:rPr>
              <w:t>Gunakan AI untuk tugasan perniagaan terpilih</w:t>
            </w:r>
          </w:p>
        </w:tc>
        <w:tc>
          <w:tcPr>
            <w:tcW w:type="dxa" w:w="3600"/>
            <w:tcMar>
              <w:top w:w="90" w:type="dxa"/>
              <w:start w:w="90" w:type="dxa"/>
              <w:bottom w:w="90" w:type="dxa"/>
              <w:end w:w="90" w:type="dxa"/>
            </w:tcMar>
            <w:vAlign w:val="top"/>
            <w:shd w:fill="F8FAF8"/>
          </w:tcPr>
          <w:p>
            <w:pPr>
              <w:spacing w:after="0" w:line="240" w:lineRule="auto"/>
            </w:pPr>
            <w:r>
              <w:rPr>
                <w:rFonts w:ascii="Aptos" w:hAnsi="Aptos"/>
              </w:rPr>
              <w:t>Aliran AI / use case agent</w:t>
            </w:r>
          </w:p>
        </w:tc>
      </w:tr>
      <w:tr>
        <w:tc>
          <w:tcPr>
            <w:tcW w:type="dxa" w:w="1872"/>
            <w:tcMar>
              <w:top w:w="90" w:type="dxa"/>
              <w:start w:w="90" w:type="dxa"/>
              <w:bottom w:w="90" w:type="dxa"/>
              <w:end w:w="90" w:type="dxa"/>
            </w:tcMar>
            <w:vAlign w:val="top"/>
          </w:tcPr>
          <w:p>
            <w:r>
              <w:rPr>
                <w:rFonts w:ascii="Aptos" w:hAnsi="Aptos"/>
              </w:rPr>
              <w:t>5. Deploy</w:t>
            </w:r>
          </w:p>
        </w:tc>
        <w:tc>
          <w:tcPr>
            <w:tcW w:type="dxa" w:w="4320"/>
            <w:tcMar>
              <w:top w:w="90" w:type="dxa"/>
              <w:start w:w="90" w:type="dxa"/>
              <w:bottom w:w="90" w:type="dxa"/>
              <w:end w:w="90" w:type="dxa"/>
            </w:tcMar>
            <w:vAlign w:val="top"/>
          </w:tcPr>
          <w:p>
            <w:pPr>
              <w:spacing w:after="0" w:line="240" w:lineRule="auto"/>
            </w:pPr>
            <w:r>
              <w:rPr>
                <w:rFonts w:ascii="Aptos" w:hAnsi="Aptos"/>
              </w:rPr>
              <w:t>Uji persekitaran live dan akses pengguna</w:t>
            </w:r>
          </w:p>
        </w:tc>
        <w:tc>
          <w:tcPr>
            <w:tcW w:type="dxa" w:w="3600"/>
            <w:tcMar>
              <w:top w:w="90" w:type="dxa"/>
              <w:start w:w="90" w:type="dxa"/>
              <w:bottom w:w="90" w:type="dxa"/>
              <w:end w:w="90" w:type="dxa"/>
            </w:tcMar>
            <w:vAlign w:val="top"/>
          </w:tcPr>
          <w:p>
            <w:pPr>
              <w:spacing w:after="0" w:line="240" w:lineRule="auto"/>
            </w:pPr>
            <w:r>
              <w:rPr>
                <w:rFonts w:ascii="Aptos" w:hAnsi="Aptos"/>
              </w:rPr>
              <w:t>Penyelesaian yang di-deploy</w:t>
            </w:r>
          </w:p>
        </w:tc>
      </w:tr>
      <w:tr>
        <w:tc>
          <w:tcPr>
            <w:tcW w:type="dxa" w:w="1872"/>
            <w:tcMar>
              <w:top w:w="90" w:type="dxa"/>
              <w:start w:w="90" w:type="dxa"/>
              <w:bottom w:w="90" w:type="dxa"/>
              <w:end w:w="90" w:type="dxa"/>
            </w:tcMar>
            <w:vAlign w:val="top"/>
            <w:shd w:fill="F8FAF8"/>
          </w:tcPr>
          <w:p>
            <w:pPr>
              <w:spacing w:after="0" w:line="240" w:lineRule="auto"/>
            </w:pPr>
            <w:r>
              <w:rPr>
                <w:rFonts w:ascii="Aptos" w:hAnsi="Aptos"/>
              </w:rPr>
              <w:t>6. Guna</w:t>
            </w:r>
          </w:p>
        </w:tc>
        <w:tc>
          <w:tcPr>
            <w:tcW w:type="dxa" w:w="4320"/>
            <w:tcMar>
              <w:top w:w="90" w:type="dxa"/>
              <w:start w:w="90" w:type="dxa"/>
              <w:bottom w:w="90" w:type="dxa"/>
              <w:end w:w="90" w:type="dxa"/>
            </w:tcMar>
            <w:vAlign w:val="top"/>
            <w:shd w:fill="F8FAF8"/>
          </w:tcPr>
          <w:p>
            <w:pPr>
              <w:spacing w:after="0" w:line="240" w:lineRule="auto"/>
            </w:pPr>
            <w:r>
              <w:rPr>
                <w:rFonts w:ascii="Aptos" w:hAnsi="Aptos"/>
              </w:rPr>
              <w:t>Gunakan sistem dalam operasi harian</w:t>
            </w:r>
          </w:p>
        </w:tc>
        <w:tc>
          <w:tcPr>
            <w:tcW w:type="dxa" w:w="3600"/>
            <w:tcMar>
              <w:top w:w="90" w:type="dxa"/>
              <w:start w:w="90" w:type="dxa"/>
              <w:bottom w:w="90" w:type="dxa"/>
              <w:end w:w="90" w:type="dxa"/>
            </w:tcMar>
            <w:vAlign w:val="top"/>
            <w:shd w:fill="F8FAF8"/>
          </w:tcPr>
          <w:p>
            <w:pPr>
              <w:spacing w:after="0" w:line="240" w:lineRule="auto"/>
            </w:pPr>
            <w:r>
              <w:rPr>
                <w:rFonts w:ascii="Aptos" w:hAnsi="Aptos"/>
              </w:rPr>
              <w:t>Rekod penggunaan dan log isu</w:t>
            </w:r>
          </w:p>
        </w:tc>
      </w:tr>
      <w:tr>
        <w:tc>
          <w:tcPr>
            <w:tcW w:type="dxa" w:w="1872"/>
            <w:tcMar>
              <w:top w:w="90" w:type="dxa"/>
              <w:start w:w="90" w:type="dxa"/>
              <w:bottom w:w="90" w:type="dxa"/>
              <w:end w:w="90" w:type="dxa"/>
            </w:tcMar>
            <w:vAlign w:val="top"/>
          </w:tcPr>
          <w:p>
            <w:pPr>
              <w:spacing w:after="0" w:line="240" w:lineRule="auto"/>
            </w:pPr>
            <w:r>
              <w:rPr>
                <w:rFonts w:ascii="Aptos" w:hAnsi="Aptos"/>
              </w:rPr>
              <w:t>7. Semak</w:t>
            </w:r>
          </w:p>
        </w:tc>
        <w:tc>
          <w:tcPr>
            <w:tcW w:type="dxa" w:w="4320"/>
            <w:tcMar>
              <w:top w:w="90" w:type="dxa"/>
              <w:start w:w="90" w:type="dxa"/>
              <w:bottom w:w="90" w:type="dxa"/>
              <w:end w:w="90" w:type="dxa"/>
            </w:tcMar>
            <w:vAlign w:val="top"/>
          </w:tcPr>
          <w:p>
            <w:pPr>
              <w:spacing w:after="0" w:line="240" w:lineRule="auto"/>
            </w:pPr>
            <w:r>
              <w:rPr>
                <w:rFonts w:ascii="Aptos" w:hAnsi="Aptos"/>
              </w:rPr>
              <w:t>Bandingkan baseline dengan hasil rintis</w:t>
            </w:r>
          </w:p>
        </w:tc>
        <w:tc>
          <w:tcPr>
            <w:tcW w:type="dxa" w:w="3600"/>
            <w:tcMar>
              <w:top w:w="90" w:type="dxa"/>
              <w:start w:w="90" w:type="dxa"/>
              <w:bottom w:w="90" w:type="dxa"/>
              <w:end w:w="90" w:type="dxa"/>
            </w:tcMar>
            <w:vAlign w:val="top"/>
          </w:tcPr>
          <w:p>
            <w:pPr>
              <w:spacing w:after="0" w:line="240" w:lineRule="auto"/>
            </w:pPr>
            <w:r>
              <w:rPr>
                <w:rFonts w:ascii="Aptos" w:hAnsi="Aptos"/>
              </w:rPr>
              <w:t>Laporan outcome dan pelan langkah seterusnya</w:t>
            </w:r>
          </w:p>
        </w:tc>
      </w:tr>
    </w:tbl>
    <w:p>
      <w:pPr>
        <w:pStyle w:val="Heading2"/>
        <w:spacing w:before="160" w:after="160"/>
      </w:pPr>
      <w:r>
        <w:rPr>
          <w:rFonts w:ascii="Aptos" w:hAnsi="Aptos"/>
        </w:rPr>
        <w:t>Hasil serahan minimum yang dicadangkan bagi setiap PKS</w:t>
      </w:r>
    </w:p>
    <w:p>
      <w:pPr>
        <w:pStyle w:val="ListBullet"/>
        <w:spacing w:after="80"/>
        <w:ind w:left="283"/>
      </w:pPr>
      <w:r>
        <w:rPr>
          <w:rFonts w:ascii="Aptos" w:hAnsi="Aptos"/>
        </w:rPr>
        <w:t>Persekitaran kerja AI Agent atau laluan akses yang sesuai.</w:t>
      </w:r>
    </w:p>
    <w:p>
      <w:pPr>
        <w:pStyle w:val="ListBullet"/>
        <w:spacing w:after="80"/>
        <w:ind w:left="283"/>
      </w:pPr>
      <w:r>
        <w:rPr>
          <w:rFonts w:ascii="Aptos" w:hAnsi="Aptos"/>
        </w:rPr>
        <w:t>Website / Digital HQ berdasarkan maklumat sebenar syarikat dan produk PKS.</w:t>
      </w:r>
    </w:p>
    <w:p>
      <w:pPr>
        <w:pStyle w:val="ListBullet"/>
        <w:spacing w:after="80"/>
        <w:ind w:left="283"/>
      </w:pPr>
      <w:r>
        <w:rPr>
          <w:rFonts w:ascii="Aptos" w:hAnsi="Aptos"/>
        </w:rPr>
        <w:t>Katalog produk berstruktur.</w:t>
      </w:r>
    </w:p>
    <w:p>
      <w:pPr>
        <w:pStyle w:val="ListBullet"/>
        <w:spacing w:after="80"/>
        <w:ind w:left="283"/>
      </w:pPr>
      <w:r>
        <w:rPr>
          <w:rFonts w:ascii="Aptos" w:hAnsi="Aptos"/>
        </w:rPr>
        <w:t>Sekurang-kurangnya satu aliran kerja operasi yang relevan seperti pesanan, stok, pembekal atau kewangan.</w:t>
      </w:r>
    </w:p>
    <w:p>
      <w:pPr>
        <w:pStyle w:val="ListBullet"/>
        <w:spacing w:after="80"/>
        <w:ind w:left="283"/>
      </w:pPr>
      <w:r>
        <w:rPr>
          <w:rFonts w:ascii="Aptos" w:hAnsi="Aptos"/>
        </w:rPr>
        <w:t>Automasi asas atau logik peringatan jika sesuai.</w:t>
      </w:r>
    </w:p>
    <w:p>
      <w:pPr>
        <w:pStyle w:val="ListBullet"/>
        <w:spacing w:after="80"/>
        <w:ind w:left="283"/>
      </w:pPr>
      <w:r>
        <w:rPr>
          <w:rFonts w:ascii="Aptos" w:hAnsi="Aptos"/>
        </w:rPr>
        <w:t>Dashboard pengurusan atau paparan operasi yang bersesuaian dengan perniagaan.</w:t>
      </w:r>
    </w:p>
    <w:p>
      <w:pPr>
        <w:pStyle w:val="ListBullet"/>
        <w:spacing w:after="80"/>
        <w:ind w:left="283"/>
      </w:pPr>
      <w:r>
        <w:rPr>
          <w:rFonts w:ascii="Aptos" w:hAnsi="Aptos"/>
        </w:rPr>
        <w:t>Asas SEO dan keselamatan untuk website/sistem yang telah di-deploy.</w:t>
      </w:r>
    </w:p>
    <w:p>
      <w:pPr>
        <w:pStyle w:val="ListBullet"/>
        <w:spacing w:after="80"/>
        <w:ind w:left="283"/>
      </w:pPr>
      <w:r>
        <w:rPr>
          <w:rFonts w:ascii="Aptos" w:hAnsi="Aptos"/>
        </w:rPr>
        <w:t>Cadangan sokongan infrastruktur selama 12 bulan.</w:t>
      </w:r>
    </w:p>
    <w:p>
      <w:pPr>
        <w:pStyle w:val="ListBullet"/>
        <w:spacing w:after="80"/>
        <w:ind w:left="283"/>
      </w:pPr>
      <w:r>
        <w:rPr>
          <w:rFonts w:ascii="Aptos" w:hAnsi="Aptos"/>
        </w:rPr>
        <w:t>Roadmap penggunaan 90 hari serta checkpoint pemantauan.</w:t>
      </w:r>
    </w:p>
    <w:p>
      <w:pPr>
        <w:pageBreakBefore/>
        <w:spacing w:before="160" w:after="280"/>
      </w:pPr>
      <w:r>
        <w:rPr>
          <w:rFonts w:ascii="Aptos" w:hAnsi="Aptos"/>
          <w:b/>
          <w:color w:val="F28C28"/>
          <w:sz w:val="28"/>
        </w:rPr>
        <w:t>07</w:t>
      </w:r>
    </w:p>
    <w:p>
      <w:pPr>
        <w:spacing w:after="240"/>
      </w:pPr>
      <w:r>
        <w:rPr>
          <w:rFonts w:ascii="Aptos" w:hAnsi="Aptos"/>
        </w:rPr>
        <w:t>Pameran SME SmartOps</w:t>
      </w:r>
    </w:p>
    <w:p>
      <w:pPr>
        <w:spacing w:after="520"/>
        <w:pBdr>
          <w:bottom w:val="single" w:sz="22" w:space="1" w:color="F28C28"/>
        </w:pBdr>
      </w:pPr>
      <w:r>
        <w:rPr>
          <w:rFonts w:ascii="Aptos" w:hAnsi="Aptos"/>
        </w:rPr>
        <w:t>Contoh praktikal bagaimana PKS F&amp;B dan runcit boleh menghubungkan aktiviti pelanggan kepada operasi.</w:t>
      </w:r>
    </w:p>
    <w:tbl>
      <w:tblPr>
        <w:tblW w:type="auto" w:w="0"/>
        <w:jc w:val="center"/>
        <w:tblLayout w:type="fixed"/>
        <w:tblLook w:firstColumn="1" w:firstRow="1" w:lastColumn="0" w:lastRow="0" w:noHBand="0" w:noVBand="1" w:val="04A0"/>
      </w:tblPr>
      <w:tblGrid>
        <w:gridCol w:w="9648"/>
      </w:tblGrid>
      <w:tr>
        <w:tc>
          <w:tcPr>
            <w:tcW w:type="dxa" w:w="9752"/>
            <w:shd w:fill="FFF1DF"/>
            <w:tcMar>
              <w:top w:w="180" w:type="dxa"/>
              <w:start w:w="200" w:type="dxa"/>
              <w:bottom w:w="180" w:type="dxa"/>
              <w:end w:w="200" w:type="dxa"/>
            </w:tcMar>
          </w:tcPr>
          <w:p>
            <w:pPr>
              <w:spacing w:after="80"/>
            </w:pPr>
            <w:r>
              <w:rPr>
                <w:rFonts w:ascii="Aptos" w:hAnsi="Aptos"/>
              </w:rPr>
              <w:t>Contoh use case</w:t>
            </w:r>
          </w:p>
          <w:p>
            <w:pPr>
              <w:spacing w:after="0"/>
            </w:pPr>
            <w:r>
              <w:rPr>
                <w:rFonts w:ascii="Aptos" w:hAnsi="Aptos"/>
              </w:rPr>
              <w:t>Sebuah restoran atau PKS makanan menerima pesanan pelanggan. Sistem merekod pesanan, mengemas kini hasil jualan, menolak stok bahan menggunakan logik yang dikonfigurasi, menyemak threshold replenishment dan memaparkan maklumat tersebut pada dashboard pemilik.</w:t>
            </w:r>
          </w:p>
        </w:tc>
      </w:tr>
    </w:tbl>
    <w:p>
      <w:pPr>
        <w:pStyle w:val="Heading2"/>
        <w:spacing w:before="160" w:after="160"/>
      </w:pPr>
      <w:r>
        <w:rPr>
          <w:rFonts w:ascii="Aptos" w:hAnsi="Aptos"/>
        </w:rPr>
        <w:t>Contoh: aliran QR/pesanan-ke-stok</w:t>
      </w:r>
    </w:p>
    <w:tbl>
      <w:tblPr>
        <w:tblStyle w:val="TableGrid"/>
        <w:tblW w:type="auto" w:w="0"/>
        <w:jc w:val="center"/>
        <w:tblLayout w:type="fixed"/>
        <w:tblLook w:firstColumn="1" w:firstRow="1" w:lastColumn="0" w:lastRow="0" w:noHBand="0" w:noVBand="1" w:val="04A0"/>
      </w:tblPr>
      <w:tblGrid>
        <w:gridCol w:w="3251"/>
        <w:gridCol w:w="3251"/>
        <w:gridCol w:w="3251"/>
      </w:tblGrid>
      <w:tr>
        <w:trPr>
          <w:tblHeader w:val="true"/>
        </w:trPr>
        <w:tc>
          <w:tcPr>
            <w:tcW w:type="dxa" w:w="1008"/>
            <w:shd w:fill="0F4F2B"/>
            <w:tcMar>
              <w:top w:w="100" w:type="dxa"/>
              <w:start w:w="100" w:type="dxa"/>
              <w:bottom w:w="100" w:type="dxa"/>
              <w:end w:w="100" w:type="dxa"/>
            </w:tcMar>
            <w:vAlign w:val="center"/>
          </w:tcPr>
          <w:p>
            <w:pPr>
              <w:spacing w:after="0"/>
              <w:jc w:val="left"/>
            </w:pPr>
            <w:r>
              <w:rPr>
                <w:rFonts w:ascii="Aptos" w:hAnsi="Aptos"/>
              </w:rPr>
              <w:t>Langkah</w:t>
            </w:r>
          </w:p>
        </w:tc>
        <w:tc>
          <w:tcPr>
            <w:tcW w:type="dxa" w:w="4464"/>
            <w:shd w:fill="0F4F2B"/>
            <w:tcMar>
              <w:top w:w="100" w:type="dxa"/>
              <w:start w:w="100" w:type="dxa"/>
              <w:bottom w:w="100" w:type="dxa"/>
              <w:end w:w="100" w:type="dxa"/>
            </w:tcMar>
            <w:vAlign w:val="center"/>
          </w:tcPr>
          <w:p>
            <w:pPr>
              <w:spacing w:after="0"/>
              <w:jc w:val="left"/>
            </w:pPr>
            <w:r>
              <w:rPr>
                <w:rFonts w:ascii="Aptos" w:hAnsi="Aptos"/>
              </w:rPr>
              <w:t>Tindakan sistem</w:t>
            </w:r>
          </w:p>
        </w:tc>
        <w:tc>
          <w:tcPr>
            <w:tcW w:type="dxa" w:w="4320"/>
            <w:shd w:fill="0F4F2B"/>
            <w:tcMar>
              <w:top w:w="100" w:type="dxa"/>
              <w:start w:w="100" w:type="dxa"/>
              <w:bottom w:w="100" w:type="dxa"/>
              <w:end w:w="100" w:type="dxa"/>
            </w:tcMar>
            <w:vAlign w:val="center"/>
          </w:tcPr>
          <w:p>
            <w:pPr>
              <w:spacing w:after="0"/>
              <w:jc w:val="left"/>
            </w:pPr>
            <w:r>
              <w:rPr>
                <w:rFonts w:ascii="Aptos" w:hAnsi="Aptos"/>
              </w:rPr>
              <w:t>Nilai perniagaan</w:t>
            </w:r>
          </w:p>
        </w:tc>
      </w:tr>
      <w:tr>
        <w:tc>
          <w:tcPr>
            <w:tcW w:type="dxa" w:w="1008"/>
            <w:tcMar>
              <w:top w:w="90" w:type="dxa"/>
              <w:start w:w="90" w:type="dxa"/>
              <w:bottom w:w="90" w:type="dxa"/>
              <w:end w:w="90" w:type="dxa"/>
            </w:tcMar>
            <w:vAlign w:val="top"/>
          </w:tcPr>
          <w:p>
            <w:pPr>
              <w:spacing w:after="0" w:line="240" w:lineRule="auto"/>
            </w:pPr>
            <w:r>
              <w:rPr>
                <w:rFonts w:ascii="Aptos" w:hAnsi="Aptos"/>
              </w:rPr>
              <w:t>1. Pesanan pelanggan</w:t>
            </w:r>
          </w:p>
        </w:tc>
        <w:tc>
          <w:tcPr>
            <w:tcW w:type="dxa" w:w="4464"/>
            <w:tcMar>
              <w:top w:w="90" w:type="dxa"/>
              <w:start w:w="90" w:type="dxa"/>
              <w:bottom w:w="90" w:type="dxa"/>
              <w:end w:w="90" w:type="dxa"/>
            </w:tcMar>
            <w:vAlign w:val="top"/>
          </w:tcPr>
          <w:p>
            <w:pPr>
              <w:spacing w:after="0" w:line="240" w:lineRule="auto"/>
            </w:pPr>
            <w:r>
              <w:rPr>
                <w:rFonts w:ascii="Aptos" w:hAnsi="Aptos"/>
              </w:rPr>
              <w:t>Pelanggan memilih item melalui antaramuka QR/menu/pesanan</w:t>
            </w:r>
          </w:p>
        </w:tc>
        <w:tc>
          <w:tcPr>
            <w:tcW w:type="dxa" w:w="4320"/>
            <w:tcMar>
              <w:top w:w="90" w:type="dxa"/>
              <w:start w:w="90" w:type="dxa"/>
              <w:bottom w:w="90" w:type="dxa"/>
              <w:end w:w="90" w:type="dxa"/>
            </w:tcMar>
            <w:vAlign w:val="top"/>
          </w:tcPr>
          <w:p>
            <w:pPr>
              <w:spacing w:after="0" w:line="240" w:lineRule="auto"/>
            </w:pPr>
            <w:r>
              <w:rPr>
                <w:rFonts w:ascii="Aptos" w:hAnsi="Aptos"/>
              </w:rPr>
              <w:t>Rekod pesanan berstruktur dengan lebih pantas</w:t>
            </w:r>
          </w:p>
        </w:tc>
      </w:tr>
      <w:tr>
        <w:tc>
          <w:tcPr>
            <w:tcW w:type="dxa" w:w="1008"/>
            <w:tcMar>
              <w:top w:w="90" w:type="dxa"/>
              <w:start w:w="90" w:type="dxa"/>
              <w:bottom w:w="90" w:type="dxa"/>
              <w:end w:w="90" w:type="dxa"/>
            </w:tcMar>
            <w:vAlign w:val="top"/>
            <w:shd w:fill="F8FAF8"/>
          </w:tcPr>
          <w:p>
            <w:pPr>
              <w:spacing w:after="0" w:line="240" w:lineRule="auto"/>
            </w:pPr>
            <w:r>
              <w:rPr>
                <w:rFonts w:ascii="Aptos" w:hAnsi="Aptos"/>
              </w:rPr>
              <w:t>2. Pesanan diterima</w:t>
            </w:r>
          </w:p>
        </w:tc>
        <w:tc>
          <w:tcPr>
            <w:tcW w:type="dxa" w:w="4464"/>
            <w:tcMar>
              <w:top w:w="90" w:type="dxa"/>
              <w:start w:w="90" w:type="dxa"/>
              <w:bottom w:w="90" w:type="dxa"/>
              <w:end w:w="90" w:type="dxa"/>
            </w:tcMar>
            <w:vAlign w:val="top"/>
            <w:shd w:fill="F8FAF8"/>
          </w:tcPr>
          <w:p>
            <w:pPr>
              <w:spacing w:after="0" w:line="240" w:lineRule="auto"/>
            </w:pPr>
            <w:r>
              <w:rPr>
                <w:rFonts w:ascii="Aptos" w:hAnsi="Aptos"/>
              </w:rPr>
              <w:t>Live board PKS menerima pesanan</w:t>
            </w:r>
          </w:p>
        </w:tc>
        <w:tc>
          <w:tcPr>
            <w:tcW w:type="dxa" w:w="4320"/>
            <w:tcMar>
              <w:top w:w="90" w:type="dxa"/>
              <w:start w:w="90" w:type="dxa"/>
              <w:bottom w:w="90" w:type="dxa"/>
              <w:end w:w="90" w:type="dxa"/>
            </w:tcMar>
            <w:vAlign w:val="top"/>
            <w:shd w:fill="F8FAF8"/>
          </w:tcPr>
          <w:p>
            <w:pPr>
              <w:spacing w:after="0" w:line="240" w:lineRule="auto"/>
            </w:pPr>
            <w:r>
              <w:rPr>
                <w:rFonts w:ascii="Aptos" w:hAnsi="Aptos"/>
              </w:rPr>
              <w:t>Visibility operasi</w:t>
            </w:r>
          </w:p>
        </w:tc>
      </w:tr>
      <w:tr>
        <w:tc>
          <w:tcPr>
            <w:tcW w:type="dxa" w:w="1008"/>
            <w:tcMar>
              <w:top w:w="90" w:type="dxa"/>
              <w:start w:w="90" w:type="dxa"/>
              <w:bottom w:w="90" w:type="dxa"/>
              <w:end w:w="90" w:type="dxa"/>
            </w:tcMar>
            <w:vAlign w:val="top"/>
          </w:tcPr>
          <w:p>
            <w:pPr>
              <w:spacing w:after="0" w:line="240" w:lineRule="auto"/>
            </w:pPr>
            <w:r>
              <w:rPr>
                <w:rFonts w:ascii="Aptos" w:hAnsi="Aptos"/>
              </w:rPr>
              <w:t>3. Tolakan stok</w:t>
            </w:r>
          </w:p>
        </w:tc>
        <w:tc>
          <w:tcPr>
            <w:tcW w:type="dxa" w:w="4464"/>
            <w:tcMar>
              <w:top w:w="90" w:type="dxa"/>
              <w:start w:w="90" w:type="dxa"/>
              <w:bottom w:w="90" w:type="dxa"/>
              <w:end w:w="90" w:type="dxa"/>
            </w:tcMar>
            <w:vAlign w:val="top"/>
          </w:tcPr>
          <w:p>
            <w:pPr>
              <w:spacing w:after="0" w:line="240" w:lineRule="auto"/>
            </w:pPr>
            <w:r>
              <w:rPr>
                <w:rFonts w:ascii="Aptos" w:hAnsi="Aptos"/>
              </w:rPr>
              <w:t>Bahan yang dikonfigurasi ditolak daripada stok</w:t>
            </w:r>
          </w:p>
        </w:tc>
        <w:tc>
          <w:tcPr>
            <w:tcW w:type="dxa" w:w="4320"/>
            <w:tcMar>
              <w:top w:w="90" w:type="dxa"/>
              <w:start w:w="90" w:type="dxa"/>
              <w:bottom w:w="90" w:type="dxa"/>
              <w:end w:w="90" w:type="dxa"/>
            </w:tcMar>
            <w:vAlign w:val="top"/>
          </w:tcPr>
          <w:p>
            <w:pPr>
              <w:spacing w:after="0" w:line="240" w:lineRule="auto"/>
            </w:pPr>
            <w:r>
              <w:rPr>
                <w:rFonts w:ascii="Aptos" w:hAnsi="Aptos"/>
              </w:rPr>
              <w:t>Paparan stok lebih tepat</w:t>
            </w:r>
          </w:p>
        </w:tc>
      </w:tr>
      <w:tr>
        <w:tc>
          <w:tcPr>
            <w:tcW w:type="dxa" w:w="1008"/>
            <w:tcMar>
              <w:top w:w="90" w:type="dxa"/>
              <w:start w:w="90" w:type="dxa"/>
              <w:bottom w:w="90" w:type="dxa"/>
              <w:end w:w="90" w:type="dxa"/>
            </w:tcMar>
            <w:vAlign w:val="top"/>
            <w:shd w:fill="F8FAF8"/>
          </w:tcPr>
          <w:p>
            <w:pPr>
              <w:spacing w:after="0" w:line="240" w:lineRule="auto"/>
            </w:pPr>
            <w:r>
              <w:rPr>
                <w:rFonts w:ascii="Aptos" w:hAnsi="Aptos"/>
              </w:rPr>
              <w:t>4. Semakan threshold</w:t>
            </w:r>
          </w:p>
        </w:tc>
        <w:tc>
          <w:tcPr>
            <w:tcW w:type="dxa" w:w="4464"/>
            <w:tcMar>
              <w:top w:w="90" w:type="dxa"/>
              <w:start w:w="90" w:type="dxa"/>
              <w:bottom w:w="90" w:type="dxa"/>
              <w:end w:w="90" w:type="dxa"/>
            </w:tcMar>
            <w:vAlign w:val="top"/>
            <w:shd w:fill="F8FAF8"/>
          </w:tcPr>
          <w:p>
            <w:pPr>
              <w:spacing w:after="0" w:line="240" w:lineRule="auto"/>
            </w:pPr>
            <w:r>
              <w:rPr>
                <w:rFonts w:ascii="Aptos" w:hAnsi="Aptos"/>
              </w:rPr>
              <w:t>Sistem menyemak paras stok minimum</w:t>
            </w:r>
          </w:p>
        </w:tc>
        <w:tc>
          <w:tcPr>
            <w:tcW w:type="dxa" w:w="4320"/>
            <w:tcMar>
              <w:top w:w="90" w:type="dxa"/>
              <w:start w:w="90" w:type="dxa"/>
              <w:bottom w:w="90" w:type="dxa"/>
              <w:end w:w="90" w:type="dxa"/>
            </w:tcMar>
            <w:vAlign w:val="top"/>
            <w:shd w:fill="F8FAF8"/>
          </w:tcPr>
          <w:p>
            <w:pPr>
              <w:spacing w:after="0" w:line="240" w:lineRule="auto"/>
            </w:pPr>
            <w:r>
              <w:rPr>
                <w:rFonts w:ascii="Aptos" w:hAnsi="Aptos"/>
              </w:rPr>
              <w:t>Keputusan restock lebih awal</w:t>
            </w:r>
          </w:p>
        </w:tc>
      </w:tr>
      <w:tr>
        <w:tc>
          <w:tcPr>
            <w:tcW w:type="dxa" w:w="1008"/>
            <w:tcMar>
              <w:top w:w="90" w:type="dxa"/>
              <w:start w:w="90" w:type="dxa"/>
              <w:bottom w:w="90" w:type="dxa"/>
              <w:end w:w="90" w:type="dxa"/>
            </w:tcMar>
            <w:vAlign w:val="top"/>
          </w:tcPr>
          <w:p>
            <w:pPr>
              <w:spacing w:after="0" w:line="240" w:lineRule="auto"/>
            </w:pPr>
            <w:r>
              <w:rPr>
                <w:rFonts w:ascii="Aptos" w:hAnsi="Aptos"/>
              </w:rPr>
              <w:t>5. Tindakan pembekal</w:t>
            </w:r>
          </w:p>
        </w:tc>
        <w:tc>
          <w:tcPr>
            <w:tcW w:type="dxa" w:w="4464"/>
            <w:tcMar>
              <w:top w:w="90" w:type="dxa"/>
              <w:start w:w="90" w:type="dxa"/>
              <w:bottom w:w="90" w:type="dxa"/>
              <w:end w:w="90" w:type="dxa"/>
            </w:tcMar>
            <w:vAlign w:val="top"/>
          </w:tcPr>
          <w:p>
            <w:pPr>
              <w:spacing w:after="0" w:line="240" w:lineRule="auto"/>
            </w:pPr>
            <w:r>
              <w:rPr>
                <w:rFonts w:ascii="Aptos" w:hAnsi="Aptos"/>
              </w:rPr>
              <w:t>Maklumat pembekal/bahan berkaitan dipaparkan</w:t>
            </w:r>
          </w:p>
        </w:tc>
        <w:tc>
          <w:tcPr>
            <w:tcW w:type="dxa" w:w="4320"/>
            <w:tcMar>
              <w:top w:w="90" w:type="dxa"/>
              <w:start w:w="90" w:type="dxa"/>
              <w:bottom w:w="90" w:type="dxa"/>
              <w:end w:w="90" w:type="dxa"/>
            </w:tcMar>
            <w:vAlign w:val="top"/>
          </w:tcPr>
          <w:p>
            <w:pPr>
              <w:spacing w:after="0" w:line="240" w:lineRule="auto"/>
            </w:pPr>
            <w:r>
              <w:rPr>
                <w:rFonts w:ascii="Aptos" w:hAnsi="Aptos"/>
              </w:rPr>
              <w:t>Perolehan kurang reaktif</w:t>
            </w:r>
          </w:p>
        </w:tc>
      </w:tr>
      <w:tr>
        <w:tc>
          <w:tcPr>
            <w:tcW w:type="dxa" w:w="1008"/>
            <w:tcMar>
              <w:top w:w="90" w:type="dxa"/>
              <w:start w:w="90" w:type="dxa"/>
              <w:bottom w:w="90" w:type="dxa"/>
              <w:end w:w="90" w:type="dxa"/>
            </w:tcMar>
            <w:vAlign w:val="top"/>
            <w:shd w:fill="F8FAF8"/>
          </w:tcPr>
          <w:p>
            <w:pPr>
              <w:spacing w:after="0" w:line="240" w:lineRule="auto"/>
            </w:pPr>
            <w:r>
              <w:rPr>
                <w:rFonts w:ascii="Aptos" w:hAnsi="Aptos"/>
              </w:rPr>
              <w:t>6. Rekod kewangan</w:t>
            </w:r>
          </w:p>
        </w:tc>
        <w:tc>
          <w:tcPr>
            <w:tcW w:type="dxa" w:w="4464"/>
            <w:tcMar>
              <w:top w:w="90" w:type="dxa"/>
              <w:start w:w="90" w:type="dxa"/>
              <w:bottom w:w="90" w:type="dxa"/>
              <w:end w:w="90" w:type="dxa"/>
            </w:tcMar>
            <w:vAlign w:val="top"/>
            <w:shd w:fill="F8FAF8"/>
          </w:tcPr>
          <w:p>
            <w:pPr>
              <w:spacing w:after="0" w:line="240" w:lineRule="auto"/>
            </w:pPr>
            <w:r>
              <w:rPr>
                <w:rFonts w:ascii="Aptos" w:hAnsi="Aptos"/>
              </w:rPr>
              <w:t>Nilai pesanan tersedia untuk aliran kewangan/pelaporan</w:t>
            </w:r>
          </w:p>
        </w:tc>
        <w:tc>
          <w:tcPr>
            <w:tcW w:type="dxa" w:w="4320"/>
            <w:tcMar>
              <w:top w:w="90" w:type="dxa"/>
              <w:start w:w="90" w:type="dxa"/>
              <w:bottom w:w="90" w:type="dxa"/>
              <w:end w:w="90" w:type="dxa"/>
            </w:tcMar>
            <w:vAlign w:val="top"/>
            <w:shd w:fill="F8FAF8"/>
          </w:tcPr>
          <w:p>
            <w:pPr>
              <w:spacing w:after="0" w:line="240" w:lineRule="auto"/>
            </w:pPr>
            <w:r>
              <w:rPr>
                <w:rFonts w:ascii="Aptos" w:hAnsi="Aptos"/>
              </w:rPr>
              <w:t>Kesiapsiagaan rekod lebih baik</w:t>
            </w:r>
          </w:p>
        </w:tc>
      </w:tr>
      <w:tr>
        <w:tc>
          <w:tcPr>
            <w:tcW w:type="dxa" w:w="1008"/>
            <w:tcMar>
              <w:top w:w="90" w:type="dxa"/>
              <w:start w:w="90" w:type="dxa"/>
              <w:bottom w:w="90" w:type="dxa"/>
              <w:end w:w="90" w:type="dxa"/>
            </w:tcMar>
            <w:vAlign w:val="top"/>
          </w:tcPr>
          <w:p>
            <w:r>
              <w:rPr>
                <w:rFonts w:ascii="Aptos" w:hAnsi="Aptos"/>
              </w:rPr>
              <w:t>7. Dashboard</w:t>
            </w:r>
          </w:p>
        </w:tc>
        <w:tc>
          <w:tcPr>
            <w:tcW w:type="dxa" w:w="4464"/>
            <w:tcMar>
              <w:top w:w="90" w:type="dxa"/>
              <w:start w:w="90" w:type="dxa"/>
              <w:bottom w:w="90" w:type="dxa"/>
              <w:end w:w="90" w:type="dxa"/>
            </w:tcMar>
            <w:vAlign w:val="top"/>
          </w:tcPr>
          <w:p>
            <w:pPr>
              <w:spacing w:after="0" w:line="240" w:lineRule="auto"/>
            </w:pPr>
            <w:r>
              <w:rPr>
                <w:rFonts w:ascii="Aptos" w:hAnsi="Aptos"/>
              </w:rPr>
              <w:t>Pemilik melihat KPI jualan/stok terpilih</w:t>
            </w:r>
          </w:p>
        </w:tc>
        <w:tc>
          <w:tcPr>
            <w:tcW w:type="dxa" w:w="4320"/>
            <w:tcMar>
              <w:top w:w="90" w:type="dxa"/>
              <w:start w:w="90" w:type="dxa"/>
              <w:bottom w:w="90" w:type="dxa"/>
              <w:end w:w="90" w:type="dxa"/>
            </w:tcMar>
            <w:vAlign w:val="top"/>
          </w:tcPr>
          <w:p>
            <w:pPr>
              <w:spacing w:after="0" w:line="240" w:lineRule="auto"/>
            </w:pPr>
            <w:r>
              <w:rPr>
                <w:rFonts w:ascii="Aptos" w:hAnsi="Aptos"/>
              </w:rPr>
              <w:t>Keputusan pengurusan lebih pantas</w:t>
            </w:r>
          </w:p>
        </w:tc>
      </w:tr>
    </w:tbl>
    <w:p>
      <w:pPr>
        <w:pStyle w:val="Heading2"/>
        <w:spacing w:before="160" w:after="160"/>
      </w:pPr>
      <w:r>
        <w:rPr>
          <w:rFonts w:ascii="Aptos" w:hAnsi="Aptos"/>
        </w:rPr>
        <w:t>Konfigurasi PKS lain</w:t>
      </w:r>
    </w:p>
    <w:p>
      <w:pPr>
        <w:pStyle w:val="ListBullet"/>
        <w:spacing w:after="80"/>
        <w:ind w:left="283"/>
      </w:pPr>
      <w:r>
        <w:rPr>
          <w:rFonts w:ascii="Aptos" w:hAnsi="Aptos"/>
        </w:rPr>
        <w:t>Pengeluar makanan berbungkus: katalog produk + pesanan + stok barang siap + stok bahan mentah + pembekal.</w:t>
      </w:r>
    </w:p>
    <w:p>
      <w:pPr>
        <w:pStyle w:val="ListBullet"/>
        <w:spacing w:after="80"/>
        <w:ind w:left="283"/>
      </w:pPr>
      <w:r>
        <w:rPr>
          <w:rFonts w:ascii="Aptos" w:hAnsi="Aptos"/>
        </w:rPr>
        <w:t>Pengeluar agro: ketersediaan hasil/produk + pertanyaan pelanggan + pesanan + rekod penghantaran.</w:t>
      </w:r>
    </w:p>
    <w:p>
      <w:pPr>
        <w:pStyle w:val="ListBullet"/>
        <w:spacing w:after="80"/>
        <w:ind w:left="283"/>
      </w:pPr>
      <w:r>
        <w:rPr>
          <w:rFonts w:ascii="Aptos" w:hAnsi="Aptos"/>
        </w:rPr>
        <w:t>IKS runcit: katalog + inventori + jualan + amaran stok rendah.</w:t>
      </w:r>
    </w:p>
    <w:p>
      <w:pPr>
        <w:pStyle w:val="ListBullet"/>
        <w:spacing w:after="80"/>
        <w:ind w:left="283"/>
      </w:pPr>
      <w:r>
        <w:rPr>
          <w:rFonts w:ascii="Aptos" w:hAnsi="Aptos"/>
        </w:rPr>
        <w:t>Usahawan agro berorientasikan perkhidmatan: website + tangkapan lead + aliran sebut harga + automasi susulan.</w:t>
      </w:r>
    </w:p>
    <w:p>
      <w:pPr>
        <w:pageBreakBefore/>
        <w:spacing w:before="160" w:after="280"/>
      </w:pPr>
      <w:r>
        <w:rPr>
          <w:rFonts w:ascii="Aptos" w:hAnsi="Aptos"/>
          <w:b/>
          <w:color w:val="F28C28"/>
          <w:sz w:val="28"/>
        </w:rPr>
        <w:t>08</w:t>
      </w:r>
    </w:p>
    <w:p>
      <w:pPr>
        <w:spacing w:after="240"/>
      </w:pPr>
      <w:r>
        <w:rPr>
          <w:rFonts w:ascii="Aptos" w:hAnsi="Aptos"/>
        </w:rPr>
        <w:t>Skop Program Rintis &amp; Kriteria Peserta</w:t>
      </w:r>
    </w:p>
    <w:p>
      <w:pPr>
        <w:spacing w:after="520"/>
        <w:pBdr>
          <w:bottom w:val="single" w:sz="22" w:space="1" w:color="F28C28"/>
        </w:pBdr>
      </w:pPr>
      <w:r>
        <w:rPr>
          <w:rFonts w:ascii="Aptos" w:hAnsi="Aptos"/>
        </w:rPr>
        <w:t>Cohort pertama perlu mengutamakan tahap kesediaan dan use case yang boleh diukur.</w:t>
      </w:r>
    </w:p>
    <w:p>
      <w:pPr>
        <w:pStyle w:val="Heading2"/>
        <w:spacing w:before="160" w:after="160"/>
      </w:pPr>
      <w:r>
        <w:rPr>
          <w:rFonts w:ascii="Aptos" w:hAnsi="Aptos"/>
        </w:rPr>
        <w:t>Cohort yang dicadangkan</w:t>
      </w:r>
    </w:p>
    <w:tbl>
      <w:tblPr>
        <w:tblStyle w:val="TableGrid"/>
        <w:tblW w:type="auto" w:w="0"/>
        <w:jc w:val="center"/>
        <w:tblLayout w:type="fixed"/>
        <w:tblLook w:firstColumn="1" w:firstRow="1" w:lastColumn="0" w:lastRow="0" w:noHBand="0" w:noVBand="1" w:val="04A0"/>
      </w:tblPr>
      <w:tblGrid>
        <w:gridCol w:w="4876"/>
        <w:gridCol w:w="4876"/>
      </w:tblGrid>
      <w:tr>
        <w:trPr>
          <w:tblHeader w:val="true"/>
        </w:trPr>
        <w:tc>
          <w:tcPr>
            <w:tcW w:type="dxa" w:w="3024"/>
            <w:shd w:fill="0F4F2B"/>
            <w:tcMar>
              <w:top w:w="100" w:type="dxa"/>
              <w:start w:w="100" w:type="dxa"/>
              <w:bottom w:w="100" w:type="dxa"/>
              <w:end w:w="100" w:type="dxa"/>
            </w:tcMar>
            <w:vAlign w:val="center"/>
          </w:tcPr>
          <w:p>
            <w:pPr>
              <w:spacing w:after="0"/>
              <w:jc w:val="left"/>
            </w:pPr>
            <w:r>
              <w:rPr>
                <w:rFonts w:ascii="Aptos" w:hAnsi="Aptos"/>
              </w:rPr>
              <w:t>Perkara</w:t>
            </w:r>
          </w:p>
        </w:tc>
        <w:tc>
          <w:tcPr>
            <w:tcW w:type="dxa" w:w="6624"/>
            <w:shd w:fill="0F4F2B"/>
            <w:tcMar>
              <w:top w:w="100" w:type="dxa"/>
              <w:start w:w="100" w:type="dxa"/>
              <w:bottom w:w="100" w:type="dxa"/>
              <w:end w:w="100" w:type="dxa"/>
            </w:tcMar>
            <w:vAlign w:val="center"/>
          </w:tcPr>
          <w:p>
            <w:pPr>
              <w:spacing w:after="0"/>
              <w:jc w:val="left"/>
            </w:pPr>
            <w:r>
              <w:rPr>
                <w:rFonts w:ascii="Aptos" w:hAnsi="Aptos"/>
              </w:rPr>
              <w:t>Cadangan</w:t>
            </w:r>
          </w:p>
        </w:tc>
      </w:tr>
      <w:tr>
        <w:tc>
          <w:tcPr>
            <w:tcW w:type="dxa" w:w="3024"/>
            <w:tcMar>
              <w:top w:w="90" w:type="dxa"/>
              <w:start w:w="90" w:type="dxa"/>
              <w:bottom w:w="90" w:type="dxa"/>
              <w:end w:w="90" w:type="dxa"/>
            </w:tcMar>
            <w:vAlign w:val="top"/>
          </w:tcPr>
          <w:p>
            <w:pPr>
              <w:spacing w:after="0" w:line="240" w:lineRule="auto"/>
            </w:pPr>
            <w:r>
              <w:rPr>
                <w:rFonts w:ascii="Aptos" w:hAnsi="Aptos"/>
              </w:rPr>
              <w:t>Saiz cohort</w:t>
            </w:r>
          </w:p>
        </w:tc>
        <w:tc>
          <w:tcPr>
            <w:tcW w:type="dxa" w:w="6624"/>
            <w:tcMar>
              <w:top w:w="90" w:type="dxa"/>
              <w:start w:w="90" w:type="dxa"/>
              <w:bottom w:w="90" w:type="dxa"/>
              <w:end w:w="90" w:type="dxa"/>
            </w:tcMar>
            <w:vAlign w:val="top"/>
          </w:tcPr>
          <w:p>
            <w:pPr>
              <w:spacing w:after="0" w:line="240" w:lineRule="auto"/>
            </w:pPr>
            <w:r>
              <w:rPr>
                <w:rFonts w:ascii="Aptos" w:hAnsi="Aptos"/>
              </w:rPr>
              <w:t>30 PKS</w:t>
            </w:r>
          </w:p>
        </w:tc>
      </w:tr>
      <w:tr>
        <w:tc>
          <w:tcPr>
            <w:tcW w:type="dxa" w:w="3024"/>
            <w:tcMar>
              <w:top w:w="90" w:type="dxa"/>
              <w:start w:w="90" w:type="dxa"/>
              <w:bottom w:w="90" w:type="dxa"/>
              <w:end w:w="90" w:type="dxa"/>
            </w:tcMar>
            <w:vAlign w:val="top"/>
            <w:shd w:fill="F8FAF8"/>
          </w:tcPr>
          <w:p>
            <w:pPr>
              <w:spacing w:after="0" w:line="240" w:lineRule="auto"/>
            </w:pPr>
            <w:r>
              <w:rPr>
                <w:rFonts w:ascii="Aptos" w:hAnsi="Aptos"/>
              </w:rPr>
              <w:t>Jenis perniagaan</w:t>
            </w:r>
          </w:p>
        </w:tc>
        <w:tc>
          <w:tcPr>
            <w:tcW w:type="dxa" w:w="6624"/>
            <w:tcMar>
              <w:top w:w="90" w:type="dxa"/>
              <w:start w:w="90" w:type="dxa"/>
              <w:bottom w:w="90" w:type="dxa"/>
              <w:end w:w="90" w:type="dxa"/>
            </w:tcMar>
            <w:vAlign w:val="top"/>
            <w:shd w:fill="F8FAF8"/>
          </w:tcPr>
          <w:p>
            <w:pPr>
              <w:spacing w:after="0" w:line="240" w:lineRule="auto"/>
            </w:pPr>
            <w:r>
              <w:rPr>
                <w:rFonts w:ascii="Aptos" w:hAnsi="Aptos"/>
              </w:rPr>
              <w:t>Agromakanan, F&amp;B, makanan berbungkus, IKS, runcit agro dan perniagaan aktif berkaitan</w:t>
            </w:r>
          </w:p>
        </w:tc>
      </w:tr>
      <w:tr>
        <w:tc>
          <w:tcPr>
            <w:tcW w:type="dxa" w:w="3024"/>
            <w:tcMar>
              <w:top w:w="90" w:type="dxa"/>
              <w:start w:w="90" w:type="dxa"/>
              <w:bottom w:w="90" w:type="dxa"/>
              <w:end w:w="90" w:type="dxa"/>
            </w:tcMar>
            <w:vAlign w:val="top"/>
          </w:tcPr>
          <w:p>
            <w:pPr>
              <w:spacing w:after="0" w:line="240" w:lineRule="auto"/>
            </w:pPr>
            <w:r>
              <w:rPr>
                <w:rFonts w:ascii="Aptos" w:hAnsi="Aptos"/>
              </w:rPr>
              <w:t>Geografi</w:t>
            </w:r>
          </w:p>
        </w:tc>
        <w:tc>
          <w:tcPr>
            <w:tcW w:type="dxa" w:w="6624"/>
            <w:tcMar>
              <w:top w:w="90" w:type="dxa"/>
              <w:start w:w="90" w:type="dxa"/>
              <w:bottom w:w="90" w:type="dxa"/>
              <w:end w:w="90" w:type="dxa"/>
            </w:tcMar>
            <w:vAlign w:val="top"/>
          </w:tcPr>
          <w:p>
            <w:pPr>
              <w:spacing w:after="0" w:line="240" w:lineRule="auto"/>
            </w:pPr>
            <w:r>
              <w:rPr>
                <w:rFonts w:ascii="Aptos" w:hAnsi="Aptos"/>
              </w:rPr>
              <w:t>Ditentukan bersama FAMA</w:t>
            </w:r>
          </w:p>
        </w:tc>
      </w:tr>
      <w:tr>
        <w:tc>
          <w:tcPr>
            <w:tcW w:type="dxa" w:w="3024"/>
            <w:tcMar>
              <w:top w:w="90" w:type="dxa"/>
              <w:start w:w="90" w:type="dxa"/>
              <w:bottom w:w="90" w:type="dxa"/>
              <w:end w:w="90" w:type="dxa"/>
            </w:tcMar>
            <w:vAlign w:val="top"/>
            <w:shd w:fill="F8FAF8"/>
          </w:tcPr>
          <w:p>
            <w:pPr>
              <w:spacing w:after="0" w:line="240" w:lineRule="auto"/>
            </w:pPr>
            <w:r>
              <w:rPr>
                <w:rFonts w:ascii="Aptos" w:hAnsi="Aptos"/>
              </w:rPr>
              <w:t>Pendekatan pemilihan</w:t>
            </w:r>
          </w:p>
        </w:tc>
        <w:tc>
          <w:tcPr>
            <w:tcW w:type="dxa" w:w="6624"/>
            <w:tcMar>
              <w:top w:w="90" w:type="dxa"/>
              <w:start w:w="90" w:type="dxa"/>
              <w:bottom w:w="90" w:type="dxa"/>
              <w:end w:w="90" w:type="dxa"/>
            </w:tcMar>
            <w:vAlign w:val="top"/>
            <w:shd w:fill="F8FAF8"/>
          </w:tcPr>
          <w:p>
            <w:pPr>
              <w:spacing w:after="0" w:line="240" w:lineRule="auto"/>
            </w:pPr>
            <w:r>
              <w:rPr>
                <w:rFonts w:ascii="Aptos" w:hAnsi="Aptos"/>
              </w:rPr>
              <w:t>Berasaskan tahap kesediaan, bukan siapa cepat dia dapat</w:t>
            </w:r>
          </w:p>
        </w:tc>
      </w:tr>
      <w:tr>
        <w:tc>
          <w:tcPr>
            <w:tcW w:type="dxa" w:w="3024"/>
            <w:tcMar>
              <w:top w:w="90" w:type="dxa"/>
              <w:start w:w="90" w:type="dxa"/>
              <w:bottom w:w="90" w:type="dxa"/>
              <w:end w:w="90" w:type="dxa"/>
            </w:tcMar>
            <w:vAlign w:val="top"/>
          </w:tcPr>
          <w:p>
            <w:pPr>
              <w:spacing w:after="0" w:line="240" w:lineRule="auto"/>
            </w:pPr>
            <w:r>
              <w:rPr>
                <w:rFonts w:ascii="Aptos" w:hAnsi="Aptos"/>
              </w:rPr>
              <w:t>Sokongan infrastruktur</w:t>
            </w:r>
          </w:p>
        </w:tc>
        <w:tc>
          <w:tcPr>
            <w:tcW w:type="dxa" w:w="6624"/>
            <w:tcMar>
              <w:top w:w="90" w:type="dxa"/>
              <w:start w:w="90" w:type="dxa"/>
              <w:bottom w:w="90" w:type="dxa"/>
              <w:end w:w="90" w:type="dxa"/>
            </w:tcMar>
            <w:vAlign w:val="top"/>
          </w:tcPr>
          <w:p>
            <w:pPr>
              <w:spacing w:after="0" w:line="240" w:lineRule="auto"/>
            </w:pPr>
            <w:r>
              <w:rPr>
                <w:rFonts w:ascii="Aptos" w:hAnsi="Aptos"/>
              </w:rPr>
              <w:t>Cadangan 12 bulan</w:t>
            </w:r>
          </w:p>
        </w:tc>
      </w:tr>
      <w:tr>
        <w:tc>
          <w:tcPr>
            <w:tcW w:type="dxa" w:w="3024"/>
            <w:tcMar>
              <w:top w:w="90" w:type="dxa"/>
              <w:start w:w="90" w:type="dxa"/>
              <w:bottom w:w="90" w:type="dxa"/>
              <w:end w:w="90" w:type="dxa"/>
            </w:tcMar>
            <w:vAlign w:val="top"/>
            <w:shd w:fill="F8FAF8"/>
          </w:tcPr>
          <w:p>
            <w:pPr>
              <w:spacing w:after="0" w:line="240" w:lineRule="auto"/>
            </w:pPr>
            <w:r>
              <w:rPr>
                <w:rFonts w:ascii="Aptos" w:hAnsi="Aptos"/>
              </w:rPr>
              <w:t>Pengukuran penggunaan</w:t>
            </w:r>
          </w:p>
        </w:tc>
        <w:tc>
          <w:tcPr>
            <w:tcW w:type="dxa" w:w="6624"/>
            <w:tcMar>
              <w:top w:w="90" w:type="dxa"/>
              <w:start w:w="90" w:type="dxa"/>
              <w:bottom w:w="90" w:type="dxa"/>
              <w:end w:w="90" w:type="dxa"/>
            </w:tcMar>
            <w:vAlign w:val="top"/>
            <w:shd w:fill="F8FAF8"/>
          </w:tcPr>
          <w:p>
            <w:pPr>
              <w:spacing w:after="0" w:line="240" w:lineRule="auto"/>
            </w:pPr>
            <w:r>
              <w:rPr>
                <w:rFonts w:ascii="Aptos" w:hAnsi="Aptos"/>
              </w:rPr>
              <w:t>90 hari selepas deployment</w:t>
            </w:r>
          </w:p>
        </w:tc>
      </w:tr>
    </w:tbl>
    <w:p>
      <w:pPr>
        <w:pStyle w:val="Heading2"/>
        <w:spacing w:before="160" w:after="160"/>
      </w:pPr>
      <w:r>
        <w:rPr>
          <w:rFonts w:ascii="Aptos" w:hAnsi="Aptos"/>
        </w:rPr>
        <w:t>Kriteria peserta yang disyorkan</w:t>
      </w:r>
    </w:p>
    <w:p>
      <w:pPr>
        <w:pStyle w:val="ListBullet"/>
        <w:spacing w:after="80"/>
        <w:ind w:left="283"/>
      </w:pPr>
      <w:r>
        <w:rPr>
          <w:rFonts w:ascii="Aptos" w:hAnsi="Aptos"/>
        </w:rPr>
        <w:t>Perniagaan aktif dengan produk/perkhidmatan sedia ada serta aktiviti pelanggan yang boleh dikenal pasti.</w:t>
      </w:r>
    </w:p>
    <w:p>
      <w:pPr>
        <w:pStyle w:val="ListBullet"/>
        <w:spacing w:after="80"/>
        <w:ind w:left="283"/>
      </w:pPr>
      <w:r>
        <w:rPr>
          <w:rFonts w:ascii="Aptos" w:hAnsi="Aptos"/>
        </w:rPr>
        <w:t>Pemilik atau pembuat keputusan komited menghadiri sesi build utama.</w:t>
      </w:r>
    </w:p>
    <w:p>
      <w:pPr>
        <w:pStyle w:val="ListBullet"/>
        <w:spacing w:after="80"/>
        <w:ind w:left="283"/>
      </w:pPr>
      <w:r>
        <w:rPr>
          <w:rFonts w:ascii="Aptos" w:hAnsi="Aptos"/>
        </w:rPr>
        <w:t>Maklumat asas syarikat dan produk boleh disediakan.</w:t>
      </w:r>
    </w:p>
    <w:p>
      <w:pPr>
        <w:pStyle w:val="ListBullet"/>
        <w:spacing w:after="80"/>
        <w:ind w:left="283"/>
      </w:pPr>
      <w:r>
        <w:rPr>
          <w:rFonts w:ascii="Aptos" w:hAnsi="Aptos"/>
        </w:rPr>
        <w:t>Kesediaan untuk menggunakan sistem yang telah di-deploy selepas program.</w:t>
      </w:r>
    </w:p>
    <w:p>
      <w:pPr>
        <w:pStyle w:val="ListBullet"/>
        <w:spacing w:after="80"/>
        <w:ind w:left="283"/>
      </w:pPr>
      <w:r>
        <w:rPr>
          <w:rFonts w:ascii="Aptos" w:hAnsi="Aptos"/>
        </w:rPr>
        <w:t>Persetujuan membenarkan pengukuran penggunaan dan outcome yang tidak melibatkan data sensitif bagi tujuan penilaian program rintis.</w:t>
      </w:r>
    </w:p>
    <w:p>
      <w:pPr>
        <w:pStyle w:val="ListBullet"/>
        <w:spacing w:after="80"/>
        <w:ind w:left="283"/>
      </w:pPr>
      <w:r>
        <w:rPr>
          <w:rFonts w:ascii="Aptos" w:hAnsi="Aptos"/>
        </w:rPr>
        <w:t>Perniagaan mempunyai isu aliran kerja yang jelas dan boleh ditangani dalam skop program rintis.</w:t>
      </w:r>
    </w:p>
    <w:p>
      <w:pPr>
        <w:pStyle w:val="Heading2"/>
        <w:spacing w:before="160" w:after="160"/>
      </w:pPr>
      <w:r>
        <w:rPr>
          <w:rFonts w:ascii="Aptos" w:hAnsi="Aptos"/>
        </w:rPr>
        <w:t>Pengecualian / ditangguhkan ke cohort seterusnya</w:t>
      </w:r>
    </w:p>
    <w:p>
      <w:pPr>
        <w:pStyle w:val="ListBullet"/>
        <w:spacing w:after="80"/>
        <w:ind w:left="283"/>
      </w:pPr>
      <w:r>
        <w:rPr>
          <w:rFonts w:ascii="Aptos" w:hAnsi="Aptos"/>
        </w:rPr>
        <w:t>Perniagaan yang memerlukan penggantian ERP kompleks atau integrasi enterprise tersuai yang mendalam.</w:t>
      </w:r>
    </w:p>
    <w:p>
      <w:pPr>
        <w:pStyle w:val="ListBullet"/>
        <w:spacing w:after="80"/>
        <w:ind w:left="283"/>
      </w:pPr>
      <w:r>
        <w:rPr>
          <w:rFonts w:ascii="Aptos" w:hAnsi="Aptos"/>
        </w:rPr>
        <w:t>Peserta yang tidak dapat menyediakan maklumat perniagaan/produk yang diperlukan untuk deployment.</w:t>
      </w:r>
    </w:p>
    <w:p>
      <w:pPr>
        <w:pStyle w:val="ListBullet"/>
        <w:spacing w:after="80"/>
        <w:ind w:left="283"/>
      </w:pPr>
      <w:r>
        <w:rPr>
          <w:rFonts w:ascii="Aptos" w:hAnsi="Aptos"/>
        </w:rPr>
        <w:t>Use case yang melibatkan data terkawal atau keperluan pematuhan yang memerlukan semakan pakar berasingan.</w:t>
      </w:r>
    </w:p>
    <w:p>
      <w:pPr>
        <w:pStyle w:val="ListBullet"/>
        <w:spacing w:after="80"/>
        <w:ind w:left="283"/>
      </w:pPr>
      <w:r>
        <w:rPr>
          <w:rFonts w:ascii="Aptos" w:hAnsi="Aptos"/>
        </w:rPr>
        <w:t>Projek yang skopnya tidak munasabah untuk dilaksanakan dalam seni bina program rintis yang dipersetujui.</w:t>
      </w:r>
    </w:p>
    <w:p>
      <w:pPr>
        <w:pageBreakBefore/>
        <w:spacing w:before="160" w:after="280"/>
      </w:pPr>
      <w:r>
        <w:rPr>
          <w:rFonts w:ascii="Aptos" w:hAnsi="Aptos"/>
          <w:b/>
          <w:color w:val="F28C28"/>
          <w:sz w:val="28"/>
        </w:rPr>
        <w:t>09</w:t>
      </w:r>
    </w:p>
    <w:p>
      <w:pPr>
        <w:spacing w:after="240"/>
      </w:pPr>
      <w:r>
        <w:rPr>
          <w:rFonts w:ascii="Aptos" w:hAnsi="Aptos"/>
        </w:rPr>
        <w:t>Metodologi Latihan &amp; Build</w:t>
      </w:r>
    </w:p>
    <w:p>
      <w:pPr>
        <w:spacing w:after="520"/>
        <w:pBdr>
          <w:bottom w:val="single" w:sz="22" w:space="1" w:color="F28C28"/>
        </w:pBdr>
      </w:pPr>
      <w:r>
        <w:rPr>
          <w:rFonts w:ascii="Aptos" w:hAnsi="Aptos"/>
        </w:rPr>
        <w:t>Makmal build secara hands-on, bukan kursus yang terlalu berorientasikan kuliah.</w:t>
      </w:r>
    </w:p>
    <w:p>
      <w:pPr>
        <w:spacing w:after="140" w:line="276" w:lineRule="auto"/>
      </w:pPr>
      <w:r>
        <w:rPr>
          <w:rFonts w:ascii="Aptos" w:hAnsi="Aptos"/>
        </w:rPr>
        <w:t>Metodologi yang dicadangkan menggabungkan sesi konsep ringkas, build berpandu, pengujian dan deployment khusus mengikut peserta. Jadual tepat perlu dimuktamadkan selepas tahap kesediaan peserta diketahui, namun nisbah masa build perlu kekal lebih tinggi berbanding masa kuliah.</w:t>
      </w:r>
    </w:p>
    <w:p>
      <w:pPr>
        <w:pStyle w:val="Heading2"/>
        <w:spacing w:before="160" w:after="160"/>
      </w:pPr>
      <w:r>
        <w:rPr>
          <w:rFonts w:ascii="Aptos" w:hAnsi="Aptos"/>
        </w:rPr>
        <w:t>Corak sesi yang disyorkan</w:t>
      </w:r>
    </w:p>
    <w:tbl>
      <w:tblPr>
        <w:tblStyle w:val="TableGrid"/>
        <w:tblW w:type="auto" w:w="0"/>
        <w:jc w:val="center"/>
        <w:tblLayout w:type="fixed"/>
        <w:tblLook w:firstColumn="1" w:firstRow="1" w:lastColumn="0" w:lastRow="0" w:noHBand="0" w:noVBand="1" w:val="04A0"/>
      </w:tblPr>
      <w:tblGrid>
        <w:gridCol w:w="3251"/>
        <w:gridCol w:w="3251"/>
        <w:gridCol w:w="3251"/>
      </w:tblGrid>
      <w:tr>
        <w:trPr>
          <w:tblHeader w:val="true"/>
        </w:trPr>
        <w:tc>
          <w:tcPr>
            <w:tcW w:type="dxa" w:w="2304"/>
            <w:shd w:fill="0F4F2B"/>
            <w:tcMar>
              <w:top w:w="100" w:type="dxa"/>
              <w:start w:w="100" w:type="dxa"/>
              <w:bottom w:w="100" w:type="dxa"/>
              <w:end w:w="100" w:type="dxa"/>
            </w:tcMar>
            <w:vAlign w:val="center"/>
          </w:tcPr>
          <w:p>
            <w:pPr>
              <w:spacing w:after="0"/>
              <w:jc w:val="left"/>
            </w:pPr>
            <w:r>
              <w:rPr>
                <w:rFonts w:ascii="Aptos" w:hAnsi="Aptos"/>
              </w:rPr>
              <w:t>Blok</w:t>
            </w:r>
          </w:p>
        </w:tc>
        <w:tc>
          <w:tcPr>
            <w:tcW w:type="dxa" w:w="2304"/>
            <w:shd w:fill="0F4F2B"/>
            <w:tcMar>
              <w:top w:w="100" w:type="dxa"/>
              <w:start w:w="100" w:type="dxa"/>
              <w:bottom w:w="100" w:type="dxa"/>
              <w:end w:w="100" w:type="dxa"/>
            </w:tcMar>
            <w:vAlign w:val="center"/>
          </w:tcPr>
          <w:p>
            <w:pPr>
              <w:spacing w:after="0"/>
              <w:jc w:val="left"/>
            </w:pPr>
            <w:r>
              <w:rPr>
                <w:rFonts w:ascii="Aptos" w:hAnsi="Aptos"/>
              </w:rPr>
              <w:t>Format cadangan</w:t>
            </w:r>
          </w:p>
        </w:tc>
        <w:tc>
          <w:tcPr>
            <w:tcW w:type="dxa" w:w="5040"/>
            <w:shd w:fill="0F4F2B"/>
            <w:tcMar>
              <w:top w:w="100" w:type="dxa"/>
              <w:start w:w="100" w:type="dxa"/>
              <w:bottom w:w="100" w:type="dxa"/>
              <w:end w:w="100" w:type="dxa"/>
            </w:tcMar>
            <w:vAlign w:val="center"/>
          </w:tcPr>
          <w:p>
            <w:pPr>
              <w:spacing w:after="0"/>
              <w:jc w:val="left"/>
            </w:pPr>
            <w:r>
              <w:rPr>
                <w:rFonts w:ascii="Aptos" w:hAnsi="Aptos"/>
              </w:rPr>
              <w:t>Tujuan</w:t>
            </w:r>
          </w:p>
        </w:tc>
      </w:tr>
      <w:tr>
        <w:tc>
          <w:tcPr>
            <w:tcW w:type="dxa" w:w="2304"/>
            <w:tcMar>
              <w:top w:w="90" w:type="dxa"/>
              <w:start w:w="90" w:type="dxa"/>
              <w:bottom w:w="90" w:type="dxa"/>
              <w:end w:w="90" w:type="dxa"/>
            </w:tcMar>
            <w:vAlign w:val="top"/>
          </w:tcPr>
          <w:p>
            <w:pPr>
              <w:spacing w:after="0" w:line="240" w:lineRule="auto"/>
            </w:pPr>
            <w:r>
              <w:rPr>
                <w:rFonts w:ascii="Aptos" w:hAnsi="Aptos"/>
              </w:rPr>
              <w:t>AINNA / konteks perniagaan</w:t>
            </w:r>
          </w:p>
        </w:tc>
        <w:tc>
          <w:tcPr>
            <w:tcW w:type="dxa" w:w="2304"/>
            <w:tcMar>
              <w:top w:w="90" w:type="dxa"/>
              <w:start w:w="90" w:type="dxa"/>
              <w:bottom w:w="90" w:type="dxa"/>
              <w:end w:w="90" w:type="dxa"/>
            </w:tcMar>
            <w:vAlign w:val="top"/>
          </w:tcPr>
          <w:p>
            <w:pPr>
              <w:spacing w:after="0" w:line="240" w:lineRule="auto"/>
            </w:pPr>
            <w:r>
              <w:rPr>
                <w:rFonts w:ascii="Aptos" w:hAnsi="Aptos"/>
              </w:rPr>
              <w:t>~30 minit</w:t>
            </w:r>
          </w:p>
        </w:tc>
        <w:tc>
          <w:tcPr>
            <w:tcW w:type="dxa" w:w="5040"/>
            <w:tcMar>
              <w:top w:w="90" w:type="dxa"/>
              <w:start w:w="90" w:type="dxa"/>
              <w:bottom w:w="90" w:type="dxa"/>
              <w:end w:w="90" w:type="dxa"/>
            </w:tcMar>
            <w:vAlign w:val="top"/>
          </w:tcPr>
          <w:p>
            <w:pPr>
              <w:spacing w:after="0" w:line="240" w:lineRule="auto"/>
            </w:pPr>
            <w:r>
              <w:rPr>
                <w:rFonts w:ascii="Aptos" w:hAnsi="Aptos"/>
              </w:rPr>
              <w:t>Tunjukkan masalah perniagaan dan aliran kerja sasaran.</w:t>
            </w:r>
          </w:p>
        </w:tc>
      </w:tr>
      <w:tr>
        <w:tc>
          <w:tcPr>
            <w:tcW w:type="dxa" w:w="2304"/>
            <w:tcMar>
              <w:top w:w="90" w:type="dxa"/>
              <w:start w:w="90" w:type="dxa"/>
              <w:bottom w:w="90" w:type="dxa"/>
              <w:end w:w="90" w:type="dxa"/>
            </w:tcMar>
            <w:vAlign w:val="top"/>
            <w:shd w:fill="F8FAF8"/>
          </w:tcPr>
          <w:p>
            <w:pPr>
              <w:spacing w:after="0" w:line="240" w:lineRule="auto"/>
            </w:pPr>
            <w:r>
              <w:rPr>
                <w:rFonts w:ascii="Aptos" w:hAnsi="Aptos"/>
              </w:rPr>
              <w:t>Asas AI &amp; Agent</w:t>
            </w:r>
          </w:p>
        </w:tc>
        <w:tc>
          <w:tcPr>
            <w:tcW w:type="dxa" w:w="2304"/>
            <w:tcMar>
              <w:top w:w="90" w:type="dxa"/>
              <w:start w:w="90" w:type="dxa"/>
              <w:bottom w:w="90" w:type="dxa"/>
              <w:end w:w="90" w:type="dxa"/>
            </w:tcMar>
            <w:vAlign w:val="top"/>
            <w:shd w:fill="F8FAF8"/>
          </w:tcPr>
          <w:p>
            <w:pPr>
              <w:spacing w:after="0" w:line="240" w:lineRule="auto"/>
            </w:pPr>
            <w:r>
              <w:rPr>
                <w:rFonts w:ascii="Aptos" w:hAnsi="Aptos"/>
              </w:rPr>
              <w:t>~30 minit</w:t>
            </w:r>
          </w:p>
        </w:tc>
        <w:tc>
          <w:tcPr>
            <w:tcW w:type="dxa" w:w="5040"/>
            <w:tcMar>
              <w:top w:w="90" w:type="dxa"/>
              <w:start w:w="90" w:type="dxa"/>
              <w:bottom w:w="90" w:type="dxa"/>
              <w:end w:w="90" w:type="dxa"/>
            </w:tcMar>
            <w:vAlign w:val="top"/>
            <w:shd w:fill="F8FAF8"/>
          </w:tcPr>
          <w:p>
            <w:pPr>
              <w:spacing w:after="0" w:line="240" w:lineRule="auto"/>
            </w:pPr>
            <w:r>
              <w:rPr>
                <w:rFonts w:ascii="Aptos" w:hAnsi="Aptos"/>
              </w:rPr>
              <w:t>Terangkan AI, agent dan automasi dalam bahasa perniagaan yang mudah.</w:t>
            </w:r>
          </w:p>
        </w:tc>
      </w:tr>
      <w:tr>
        <w:tc>
          <w:tcPr>
            <w:tcW w:type="dxa" w:w="2304"/>
            <w:tcMar>
              <w:top w:w="90" w:type="dxa"/>
              <w:start w:w="90" w:type="dxa"/>
              <w:bottom w:w="90" w:type="dxa"/>
              <w:end w:w="90" w:type="dxa"/>
            </w:tcMar>
            <w:vAlign w:val="top"/>
          </w:tcPr>
          <w:p>
            <w:pPr>
              <w:spacing w:after="0" w:line="240" w:lineRule="auto"/>
            </w:pPr>
            <w:r>
              <w:rPr>
                <w:rFonts w:ascii="Aptos" w:hAnsi="Aptos"/>
              </w:rPr>
              <w:t>Makmal build berpandu</w:t>
            </w:r>
          </w:p>
        </w:tc>
        <w:tc>
          <w:tcPr>
            <w:tcW w:type="dxa" w:w="2304"/>
            <w:tcMar>
              <w:top w:w="90" w:type="dxa"/>
              <w:start w:w="90" w:type="dxa"/>
              <w:bottom w:w="90" w:type="dxa"/>
              <w:end w:w="90" w:type="dxa"/>
            </w:tcMar>
            <w:vAlign w:val="top"/>
          </w:tcPr>
          <w:p>
            <w:pPr>
              <w:spacing w:after="0" w:line="240" w:lineRule="auto"/>
            </w:pPr>
            <w:r>
              <w:rPr>
                <w:rFonts w:ascii="Aptos" w:hAnsi="Aptos"/>
              </w:rPr>
              <w:t>60–120 minit</w:t>
            </w:r>
          </w:p>
        </w:tc>
        <w:tc>
          <w:tcPr>
            <w:tcW w:type="dxa" w:w="5040"/>
            <w:tcMar>
              <w:top w:w="90" w:type="dxa"/>
              <w:start w:w="90" w:type="dxa"/>
              <w:bottom w:w="90" w:type="dxa"/>
              <w:end w:w="90" w:type="dxa"/>
            </w:tcMar>
            <w:vAlign w:val="top"/>
          </w:tcPr>
          <w:p>
            <w:pPr>
              <w:spacing w:after="0" w:line="240" w:lineRule="auto"/>
            </w:pPr>
            <w:r>
              <w:rPr>
                <w:rFonts w:ascii="Aptos" w:hAnsi="Aptos"/>
              </w:rPr>
              <w:t>Peserta membina menggunakan data mereka sendiri.</w:t>
            </w:r>
          </w:p>
        </w:tc>
      </w:tr>
      <w:tr>
        <w:tc>
          <w:tcPr>
            <w:tcW w:type="dxa" w:w="2304"/>
            <w:tcMar>
              <w:top w:w="90" w:type="dxa"/>
              <w:start w:w="90" w:type="dxa"/>
              <w:bottom w:w="90" w:type="dxa"/>
              <w:end w:w="90" w:type="dxa"/>
            </w:tcMar>
            <w:vAlign w:val="top"/>
            <w:shd w:fill="F8FAF8"/>
          </w:tcPr>
          <w:p>
            <w:pPr>
              <w:spacing w:after="0" w:line="240" w:lineRule="auto"/>
            </w:pPr>
            <w:r>
              <w:rPr>
                <w:rFonts w:ascii="Aptos" w:hAnsi="Aptos"/>
              </w:rPr>
              <w:t>Pengujian / troubleshooting</w:t>
            </w:r>
          </w:p>
        </w:tc>
        <w:tc>
          <w:tcPr>
            <w:tcW w:type="dxa" w:w="2304"/>
            <w:tcMar>
              <w:top w:w="90" w:type="dxa"/>
              <w:start w:w="90" w:type="dxa"/>
              <w:bottom w:w="90" w:type="dxa"/>
              <w:end w:w="90" w:type="dxa"/>
            </w:tcMar>
            <w:vAlign w:val="top"/>
            <w:shd w:fill="F8FAF8"/>
          </w:tcPr>
          <w:p>
            <w:pPr>
              <w:spacing w:after="0" w:line="240" w:lineRule="auto"/>
            </w:pPr>
            <w:r>
              <w:rPr>
                <w:rFonts w:ascii="Aptos" w:hAnsi="Aptos"/>
              </w:rPr>
              <w:t>30–60 minit</w:t>
            </w:r>
          </w:p>
        </w:tc>
        <w:tc>
          <w:tcPr>
            <w:tcW w:type="dxa" w:w="5040"/>
            <w:tcMar>
              <w:top w:w="90" w:type="dxa"/>
              <w:start w:w="90" w:type="dxa"/>
              <w:bottom w:w="90" w:type="dxa"/>
              <w:end w:w="90" w:type="dxa"/>
            </w:tcMar>
            <w:vAlign w:val="top"/>
            <w:shd w:fill="F8FAF8"/>
          </w:tcPr>
          <w:p>
            <w:pPr>
              <w:spacing w:after="0" w:line="240" w:lineRule="auto"/>
            </w:pPr>
            <w:r>
              <w:rPr>
                <w:rFonts w:ascii="Aptos" w:hAnsi="Aptos"/>
              </w:rPr>
              <w:t>Sahkan hasil dan baiki isu.</w:t>
            </w:r>
          </w:p>
        </w:tc>
      </w:tr>
      <w:tr>
        <w:tc>
          <w:tcPr>
            <w:tcW w:type="dxa" w:w="2304"/>
            <w:tcMar>
              <w:top w:w="90" w:type="dxa"/>
              <w:start w:w="90" w:type="dxa"/>
              <w:bottom w:w="90" w:type="dxa"/>
              <w:end w:w="90" w:type="dxa"/>
            </w:tcMar>
            <w:vAlign w:val="top"/>
          </w:tcPr>
          <w:p>
            <w:r>
              <w:rPr>
                <w:rFonts w:ascii="Aptos" w:hAnsi="Aptos"/>
              </w:rPr>
              <w:t>Checkpoint</w:t>
            </w:r>
          </w:p>
        </w:tc>
        <w:tc>
          <w:tcPr>
            <w:tcW w:type="dxa" w:w="2304"/>
            <w:tcMar>
              <w:top w:w="90" w:type="dxa"/>
              <w:start w:w="90" w:type="dxa"/>
              <w:bottom w:w="90" w:type="dxa"/>
              <w:end w:w="90" w:type="dxa"/>
            </w:tcMar>
            <w:vAlign w:val="top"/>
          </w:tcPr>
          <w:p>
            <w:pPr>
              <w:spacing w:after="0" w:line="240" w:lineRule="auto"/>
            </w:pPr>
            <w:r>
              <w:rPr>
                <w:rFonts w:ascii="Aptos" w:hAnsi="Aptos"/>
              </w:rPr>
              <w:t>15–30 minit</w:t>
            </w:r>
          </w:p>
        </w:tc>
        <w:tc>
          <w:tcPr>
            <w:tcW w:type="dxa" w:w="5040"/>
            <w:tcMar>
              <w:top w:w="90" w:type="dxa"/>
              <w:start w:w="90" w:type="dxa"/>
              <w:bottom w:w="90" w:type="dxa"/>
              <w:end w:w="90" w:type="dxa"/>
            </w:tcMar>
            <w:vAlign w:val="top"/>
          </w:tcPr>
          <w:p>
            <w:pPr>
              <w:spacing w:after="0" w:line="240" w:lineRule="auto"/>
            </w:pPr>
            <w:r>
              <w:rPr>
                <w:rFonts w:ascii="Aptos" w:hAnsi="Aptos"/>
              </w:rPr>
              <w:t>Sahkan hasil serahan sebelum bergerak ke peringkat seterusnya.</w:t>
            </w:r>
          </w:p>
        </w:tc>
      </w:tr>
    </w:tbl>
    <w:p>
      <w:pPr>
        <w:pStyle w:val="Heading2"/>
        <w:spacing w:before="160" w:after="160"/>
      </w:pPr>
      <w:r>
        <w:rPr>
          <w:rFonts w:ascii="Aptos" w:hAnsi="Aptos"/>
        </w:rPr>
        <w:t>Falsafah pembelajaran</w:t>
      </w:r>
    </w:p>
    <w:p>
      <w:pPr>
        <w:pStyle w:val="ListBullet"/>
        <w:spacing w:after="80"/>
        <w:ind w:left="283"/>
      </w:pPr>
      <w:r>
        <w:rPr>
          <w:rFonts w:ascii="Aptos" w:hAnsi="Aptos"/>
        </w:rPr>
        <w:t>Terangkan hanya perkara yang diperlukan untuk langkah build semasa.</w:t>
      </w:r>
    </w:p>
    <w:p>
      <w:pPr>
        <w:pStyle w:val="ListBullet"/>
        <w:spacing w:after="80"/>
        <w:ind w:left="283"/>
      </w:pPr>
      <w:r>
        <w:rPr>
          <w:rFonts w:ascii="Aptos" w:hAnsi="Aptos"/>
        </w:rPr>
        <w:t>Gunakan data perniagaan peserta, bukan contoh latihan generik.</w:t>
      </w:r>
    </w:p>
    <w:p>
      <w:pPr>
        <w:pStyle w:val="ListBullet"/>
        <w:spacing w:after="80"/>
        <w:ind w:left="283"/>
      </w:pPr>
      <w:r>
        <w:rPr>
          <w:rFonts w:ascii="Aptos" w:hAnsi="Aptos"/>
        </w:rPr>
        <w:t>Elakkan jargon teknikal yang tidak perlu untuk pengguna PKS.</w:t>
      </w:r>
    </w:p>
    <w:p>
      <w:pPr>
        <w:pStyle w:val="ListBullet"/>
        <w:spacing w:after="80"/>
        <w:ind w:left="283"/>
      </w:pPr>
      <w:r>
        <w:rPr>
          <w:rFonts w:ascii="Aptos" w:hAnsi="Aptos"/>
        </w:rPr>
        <w:t>Sediakan checklist yang boleh diulang supaya peserta mampu meneruskan penggunaan selepas program.</w:t>
      </w:r>
    </w:p>
    <w:p>
      <w:pPr>
        <w:pStyle w:val="ListBullet"/>
        <w:spacing w:after="80"/>
        <w:ind w:left="283"/>
      </w:pPr>
      <w:r>
        <w:rPr>
          <w:rFonts w:ascii="Aptos" w:hAnsi="Aptos"/>
        </w:rPr>
        <w:t>Anggap deployment yang berjaya dan penggunaan sebenar sebagai kriteria utama penyempurnaan program.</w:t>
      </w:r>
    </w:p>
    <w:p>
      <w:pPr>
        <w:pageBreakBefore/>
        <w:spacing w:before="160" w:after="280"/>
      </w:pPr>
      <w:r>
        <w:rPr>
          <w:rFonts w:ascii="Aptos" w:hAnsi="Aptos"/>
          <w:b/>
          <w:color w:val="F28C28"/>
          <w:sz w:val="28"/>
        </w:rPr>
        <w:t>10</w:t>
      </w:r>
    </w:p>
    <w:p>
      <w:pPr>
        <w:spacing w:after="240"/>
      </w:pPr>
      <w:r>
        <w:rPr>
          <w:rFonts w:ascii="Aptos" w:hAnsi="Aptos"/>
        </w:rPr>
        <w:t>Roadmap Pelaksanaan</w:t>
      </w:r>
    </w:p>
    <w:p>
      <w:pPr>
        <w:spacing w:after="520"/>
        <w:pBdr>
          <w:bottom w:val="single" w:sz="22" w:space="1" w:color="F28C28"/>
        </w:pBdr>
      </w:pPr>
      <w:r>
        <w:rPr>
          <w:rFonts w:ascii="Aptos" w:hAnsi="Aptos"/>
        </w:rPr>
        <w:t>Program rintis berfasa mengurangkan risiko pelaksanaan dan memberi FAMA decision gate yang jelas.</w:t>
      </w:r>
    </w:p>
    <w:p>
      <w:pPr>
        <w:jc w:val="center"/>
      </w:pPr>
      <w:r>
        <w:rPr>
          <w:rFonts w:ascii="Aptos" w:hAnsi="Aptos"/>
        </w:rPr>
        <w:drawing>
          <wp:inline xmlns:a="http://schemas.openxmlformats.org/drawingml/2006/main" xmlns:pic="http://schemas.openxmlformats.org/drawingml/2006/picture">
            <wp:extent cx="6172200" cy="2331720"/>
            <wp:docPr id="3" name="Picture 3"/>
            <wp:cNvGraphicFramePr>
              <a:graphicFrameLocks noChangeAspect="1"/>
            </wp:cNvGraphicFramePr>
            <a:graphic>
              <a:graphicData uri="http://schemas.openxmlformats.org/drawingml/2006/picture">
                <pic:pic>
                  <pic:nvPicPr>
                    <pic:cNvPr id="0" name="roadmap.png"/>
                    <pic:cNvPicPr/>
                  </pic:nvPicPr>
                  <pic:blipFill>
                    <a:blip r:embed="rId13"/>
                    <a:stretch>
                      <a:fillRect/>
                    </a:stretch>
                  </pic:blipFill>
                  <pic:spPr>
                    <a:xfrm>
                      <a:off x="0" y="0"/>
                      <a:ext cx="6172200" cy="2331720"/>
                    </a:xfrm>
                    <a:prstGeom prst="rect"/>
                  </pic:spPr>
                </pic:pic>
              </a:graphicData>
            </a:graphic>
          </wp:inline>
        </w:drawing>
      </w:r>
    </w:p>
    <w:p>
      <w:pPr>
        <w:pStyle w:val="Heading2"/>
        <w:spacing w:before="160" w:after="160"/>
      </w:pPr>
      <w:r>
        <w:rPr>
          <w:rFonts w:ascii="Aptos" w:hAnsi="Aptos"/>
        </w:rPr>
        <w:t>Decision gate yang disyorkan</w:t>
      </w:r>
    </w:p>
    <w:tbl>
      <w:tblPr>
        <w:tblStyle w:val="TableGrid"/>
        <w:tblW w:type="auto" w:w="0"/>
        <w:jc w:val="center"/>
        <w:tblLayout w:type="fixed"/>
        <w:tblLook w:firstColumn="1" w:firstRow="1" w:lastColumn="0" w:lastRow="0" w:noHBand="0" w:noVBand="1" w:val="04A0"/>
      </w:tblPr>
      <w:tblGrid>
        <w:gridCol w:w="4876"/>
        <w:gridCol w:w="4876"/>
      </w:tblGrid>
      <w:tr>
        <w:trPr>
          <w:tblHeader w:val="true"/>
        </w:trPr>
        <w:tc>
          <w:tcPr>
            <w:tcW w:type="dxa" w:w="2880"/>
            <w:shd w:fill="0F4F2B"/>
            <w:tcMar>
              <w:top w:w="100" w:type="dxa"/>
              <w:start w:w="100" w:type="dxa"/>
              <w:bottom w:w="100" w:type="dxa"/>
              <w:end w:w="100" w:type="dxa"/>
            </w:tcMar>
            <w:vAlign w:val="center"/>
          </w:tcPr>
          <w:p>
            <w:r>
              <w:rPr>
                <w:rFonts w:ascii="Aptos" w:hAnsi="Aptos"/>
              </w:rPr>
              <w:t>Gate</w:t>
            </w:r>
          </w:p>
        </w:tc>
        <w:tc>
          <w:tcPr>
            <w:tcW w:type="dxa" w:w="6768"/>
            <w:shd w:fill="0F4F2B"/>
            <w:tcMar>
              <w:top w:w="100" w:type="dxa"/>
              <w:start w:w="100" w:type="dxa"/>
              <w:bottom w:w="100" w:type="dxa"/>
              <w:end w:w="100" w:type="dxa"/>
            </w:tcMar>
            <w:vAlign w:val="center"/>
          </w:tcPr>
          <w:p>
            <w:pPr>
              <w:spacing w:after="0"/>
              <w:jc w:val="left"/>
            </w:pPr>
            <w:r>
              <w:rPr>
                <w:rFonts w:ascii="Aptos" w:hAnsi="Aptos"/>
              </w:rPr>
              <w:t>Keputusan</w:t>
            </w:r>
          </w:p>
        </w:tc>
      </w:tr>
      <w:tr>
        <w:tc>
          <w:tcPr>
            <w:tcW w:type="dxa" w:w="2880"/>
            <w:tcMar>
              <w:top w:w="90" w:type="dxa"/>
              <w:start w:w="90" w:type="dxa"/>
              <w:bottom w:w="90" w:type="dxa"/>
              <w:end w:w="90" w:type="dxa"/>
            </w:tcMar>
            <w:vAlign w:val="top"/>
          </w:tcPr>
          <w:p>
            <w:pPr>
              <w:spacing w:after="0" w:line="240" w:lineRule="auto"/>
            </w:pPr>
            <w:r>
              <w:rPr>
                <w:rFonts w:ascii="Aptos" w:hAnsi="Aptos"/>
              </w:rPr>
              <w:t>Gate 1 — Skop</w:t>
            </w:r>
          </w:p>
        </w:tc>
        <w:tc>
          <w:tcPr>
            <w:tcW w:type="dxa" w:w="6768"/>
            <w:tcMar>
              <w:top w:w="90" w:type="dxa"/>
              <w:start w:w="90" w:type="dxa"/>
              <w:bottom w:w="90" w:type="dxa"/>
              <w:end w:w="90" w:type="dxa"/>
            </w:tcMar>
            <w:vAlign w:val="top"/>
          </w:tcPr>
          <w:p>
            <w:pPr>
              <w:spacing w:after="0" w:line="240" w:lineRule="auto"/>
            </w:pPr>
            <w:r>
              <w:rPr>
                <w:rFonts w:ascii="Aptos" w:hAnsi="Aptos"/>
              </w:rPr>
              <w:t>Sahkan modul, infrastruktur dan profil peserta.</w:t>
            </w:r>
          </w:p>
        </w:tc>
      </w:tr>
      <w:tr>
        <w:tc>
          <w:tcPr>
            <w:tcW w:type="dxa" w:w="2880"/>
            <w:tcMar>
              <w:top w:w="90" w:type="dxa"/>
              <w:start w:w="90" w:type="dxa"/>
              <w:bottom w:w="90" w:type="dxa"/>
              <w:end w:w="90" w:type="dxa"/>
            </w:tcMar>
            <w:vAlign w:val="top"/>
            <w:shd w:fill="F8FAF8"/>
          </w:tcPr>
          <w:p>
            <w:pPr>
              <w:spacing w:after="0" w:line="240" w:lineRule="auto"/>
            </w:pPr>
            <w:r>
              <w:rPr>
                <w:rFonts w:ascii="Aptos" w:hAnsi="Aptos"/>
              </w:rPr>
              <w:t>Gate 2 — Pemilihan</w:t>
            </w:r>
          </w:p>
        </w:tc>
        <w:tc>
          <w:tcPr>
            <w:tcW w:type="dxa" w:w="6768"/>
            <w:tcMar>
              <w:top w:w="90" w:type="dxa"/>
              <w:start w:w="90" w:type="dxa"/>
              <w:bottom w:w="90" w:type="dxa"/>
              <w:end w:w="90" w:type="dxa"/>
            </w:tcMar>
            <w:vAlign w:val="top"/>
            <w:shd w:fill="F8FAF8"/>
          </w:tcPr>
          <w:p>
            <w:pPr>
              <w:spacing w:after="0" w:line="240" w:lineRule="auto"/>
            </w:pPr>
            <w:r>
              <w:rPr>
                <w:rFonts w:ascii="Aptos" w:hAnsi="Aptos"/>
              </w:rPr>
              <w:t>Luluskan 30 PKS berdasarkan baseline kesediaan.</w:t>
            </w:r>
          </w:p>
        </w:tc>
      </w:tr>
      <w:tr>
        <w:tc>
          <w:tcPr>
            <w:tcW w:type="dxa" w:w="2880"/>
            <w:tcMar>
              <w:top w:w="90" w:type="dxa"/>
              <w:start w:w="90" w:type="dxa"/>
              <w:bottom w:w="90" w:type="dxa"/>
              <w:end w:w="90" w:type="dxa"/>
            </w:tcMar>
            <w:vAlign w:val="top"/>
          </w:tcPr>
          <w:p>
            <w:pPr>
              <w:spacing w:after="0" w:line="240" w:lineRule="auto"/>
            </w:pPr>
            <w:r>
              <w:rPr>
                <w:rFonts w:ascii="Aptos" w:hAnsi="Aptos"/>
              </w:rPr>
              <w:t>Gate 3 — Build siap</w:t>
            </w:r>
          </w:p>
        </w:tc>
        <w:tc>
          <w:tcPr>
            <w:tcW w:type="dxa" w:w="6768"/>
            <w:tcMar>
              <w:top w:w="90" w:type="dxa"/>
              <w:start w:w="90" w:type="dxa"/>
              <w:bottom w:w="90" w:type="dxa"/>
              <w:end w:w="90" w:type="dxa"/>
            </w:tcMar>
            <w:vAlign w:val="top"/>
          </w:tcPr>
          <w:p>
            <w:pPr>
              <w:spacing w:after="0" w:line="240" w:lineRule="auto"/>
            </w:pPr>
            <w:r>
              <w:rPr>
                <w:rFonts w:ascii="Aptos" w:hAnsi="Aptos"/>
              </w:rPr>
              <w:t>Sahkan hasil serahan minimum telah di-deploy.</w:t>
            </w:r>
          </w:p>
        </w:tc>
      </w:tr>
      <w:tr>
        <w:tc>
          <w:tcPr>
            <w:tcW w:type="dxa" w:w="2880"/>
            <w:tcMar>
              <w:top w:w="90" w:type="dxa"/>
              <w:start w:w="90" w:type="dxa"/>
              <w:bottom w:w="90" w:type="dxa"/>
              <w:end w:w="90" w:type="dxa"/>
            </w:tcMar>
            <w:vAlign w:val="top"/>
            <w:shd w:fill="F8FAF8"/>
          </w:tcPr>
          <w:p>
            <w:pPr>
              <w:spacing w:after="0" w:line="240" w:lineRule="auto"/>
            </w:pPr>
            <w:r>
              <w:rPr>
                <w:rFonts w:ascii="Aptos" w:hAnsi="Aptos"/>
              </w:rPr>
              <w:t>Gate 4 — Penggunaan 30 hari</w:t>
            </w:r>
          </w:p>
        </w:tc>
        <w:tc>
          <w:tcPr>
            <w:tcW w:type="dxa" w:w="6768"/>
            <w:tcMar>
              <w:top w:w="90" w:type="dxa"/>
              <w:start w:w="90" w:type="dxa"/>
              <w:bottom w:w="90" w:type="dxa"/>
              <w:end w:w="90" w:type="dxa"/>
            </w:tcMar>
            <w:vAlign w:val="top"/>
            <w:shd w:fill="F8FAF8"/>
          </w:tcPr>
          <w:p>
            <w:pPr>
              <w:spacing w:after="0" w:line="240" w:lineRule="auto"/>
            </w:pPr>
            <w:r>
              <w:rPr>
                <w:rFonts w:ascii="Aptos" w:hAnsi="Aptos"/>
              </w:rPr>
              <w:t>Kenal pasti isu penggunaan dan tindakan pembetulan.</w:t>
            </w:r>
          </w:p>
        </w:tc>
      </w:tr>
      <w:tr>
        <w:tc>
          <w:tcPr>
            <w:tcW w:type="dxa" w:w="2880"/>
            <w:tcMar>
              <w:top w:w="90" w:type="dxa"/>
              <w:start w:w="90" w:type="dxa"/>
              <w:bottom w:w="90" w:type="dxa"/>
              <w:end w:w="90" w:type="dxa"/>
            </w:tcMar>
            <w:vAlign w:val="top"/>
          </w:tcPr>
          <w:p>
            <w:pPr>
              <w:spacing w:after="0" w:line="240" w:lineRule="auto"/>
            </w:pPr>
            <w:r>
              <w:rPr>
                <w:rFonts w:ascii="Aptos" w:hAnsi="Aptos"/>
              </w:rPr>
              <w:t>Gate 5 — Semakan 90 hari</w:t>
            </w:r>
          </w:p>
        </w:tc>
        <w:tc>
          <w:tcPr>
            <w:tcW w:type="dxa" w:w="6768"/>
            <w:tcMar>
              <w:top w:w="90" w:type="dxa"/>
              <w:start w:w="90" w:type="dxa"/>
              <w:bottom w:w="90" w:type="dxa"/>
              <w:end w:w="90" w:type="dxa"/>
            </w:tcMar>
            <w:vAlign w:val="top"/>
          </w:tcPr>
          <w:p>
            <w:pPr>
              <w:spacing w:after="0" w:line="240" w:lineRule="auto"/>
            </w:pPr>
            <w:r>
              <w:rPr>
                <w:rFonts w:ascii="Aptos" w:hAnsi="Aptos"/>
              </w:rPr>
              <w:t>Nilai KPI, value, lesson learned dan cadangan scale-up.</w:t>
            </w:r>
          </w:p>
        </w:tc>
      </w:tr>
    </w:tbl>
    <w:p>
      <w:pPr>
        <w:pageBreakBefore/>
        <w:spacing w:before="160" w:after="280"/>
      </w:pPr>
      <w:r>
        <w:rPr>
          <w:rFonts w:ascii="Aptos" w:hAnsi="Aptos"/>
          <w:b/>
          <w:color w:val="F28C28"/>
          <w:sz w:val="28"/>
        </w:rPr>
        <w:t>11</w:t>
      </w:r>
    </w:p>
    <w:p>
      <w:pPr>
        <w:spacing w:after="240"/>
      </w:pPr>
      <w:r>
        <w:rPr>
          <w:rFonts w:ascii="Aptos" w:hAnsi="Aptos"/>
        </w:rPr>
        <w:t>Seni Bina Teknikal &amp; Keselamatan</w:t>
      </w:r>
    </w:p>
    <w:p>
      <w:pPr>
        <w:spacing w:after="520"/>
        <w:pBdr>
          <w:bottom w:val="single" w:sz="22" w:space="1" w:color="F28C28"/>
        </w:pBdr>
      </w:pPr>
      <w:r>
        <w:rPr>
          <w:rFonts w:ascii="Aptos" w:hAnsi="Aptos"/>
        </w:rPr>
        <w:t>Pengalaman pengguna PKS yang mudah disokong oleh infrastruktur modular dan akses terkawal.</w:t>
      </w:r>
    </w:p>
    <w:p>
      <w:pPr>
        <w:jc w:val="center"/>
      </w:pPr>
      <w:r>
        <w:rPr>
          <w:rFonts w:ascii="Aptos" w:hAnsi="Aptos"/>
        </w:rPr>
        <w:drawing>
          <wp:inline xmlns:a="http://schemas.openxmlformats.org/drawingml/2006/main" xmlns:pic="http://schemas.openxmlformats.org/drawingml/2006/picture">
            <wp:extent cx="6172200" cy="3471862"/>
            <wp:docPr id="4" name="Picture 4"/>
            <wp:cNvGraphicFramePr>
              <a:graphicFrameLocks noChangeAspect="1"/>
            </wp:cNvGraphicFramePr>
            <a:graphic>
              <a:graphicData uri="http://schemas.openxmlformats.org/drawingml/2006/picture">
                <pic:pic>
                  <pic:nvPicPr>
                    <pic:cNvPr id="0" name="architecture.png"/>
                    <pic:cNvPicPr/>
                  </pic:nvPicPr>
                  <pic:blipFill>
                    <a:blip r:embed="rId14"/>
                    <a:stretch>
                      <a:fillRect/>
                    </a:stretch>
                  </pic:blipFill>
                  <pic:spPr>
                    <a:xfrm>
                      <a:off x="0" y="0"/>
                      <a:ext cx="6172200" cy="3471862"/>
                    </a:xfrm>
                    <a:prstGeom prst="rect"/>
                  </pic:spPr>
                </pic:pic>
              </a:graphicData>
            </a:graphic>
          </wp:inline>
        </w:drawing>
      </w:r>
    </w:p>
    <w:p>
      <w:pPr>
        <w:pStyle w:val="Heading2"/>
        <w:spacing w:before="160" w:after="160"/>
      </w:pPr>
      <w:r>
        <w:rPr>
          <w:rFonts w:ascii="Aptos" w:hAnsi="Aptos"/>
        </w:rPr>
        <w:t>Prinsip keselamatan dan kebolehpercayaan</w:t>
      </w:r>
    </w:p>
    <w:p>
      <w:pPr>
        <w:pStyle w:val="ListBullet"/>
        <w:spacing w:after="80"/>
        <w:ind w:left="283"/>
      </w:pPr>
      <w:r>
        <w:rPr>
          <w:rFonts w:ascii="Aptos" w:hAnsi="Aptos"/>
        </w:rPr>
        <w:t>Asingkan akses dan konteks data setiap PKS sejauh yang praktikal.</w:t>
      </w:r>
    </w:p>
    <w:p>
      <w:pPr>
        <w:pStyle w:val="ListBullet"/>
        <w:spacing w:after="80"/>
        <w:ind w:left="283"/>
      </w:pPr>
      <w:r>
        <w:rPr>
          <w:rFonts w:ascii="Aptos" w:hAnsi="Aptos"/>
        </w:rPr>
        <w:t>Gunakan kelayakan akses berasaskan peranan dan hadkan akses pentadbiran.</w:t>
      </w:r>
    </w:p>
    <w:p>
      <w:pPr>
        <w:pStyle w:val="ListBullet"/>
        <w:spacing w:after="80"/>
        <w:ind w:left="283"/>
      </w:pPr>
      <w:r>
        <w:rPr>
          <w:rFonts w:ascii="Aptos" w:hAnsi="Aptos"/>
        </w:rPr>
        <w:t>Laksanakan prosedur backup/snapshot secara berkala bagi persekitaran yang telah di-deploy.</w:t>
      </w:r>
    </w:p>
    <w:p>
      <w:pPr>
        <w:pStyle w:val="ListBullet"/>
        <w:spacing w:after="80"/>
        <w:ind w:left="283"/>
      </w:pPr>
      <w:r>
        <w:rPr>
          <w:rFonts w:ascii="Aptos" w:hAnsi="Aptos"/>
        </w:rPr>
        <w:t>Simpan audit trail untuk tindakan sistem kritikal jika berkaitan.</w:t>
      </w:r>
    </w:p>
    <w:p>
      <w:pPr>
        <w:pStyle w:val="ListBullet"/>
        <w:spacing w:after="80"/>
        <w:ind w:left="283"/>
      </w:pPr>
      <w:r>
        <w:rPr>
          <w:rFonts w:ascii="Aptos" w:hAnsi="Aptos"/>
        </w:rPr>
        <w:t>Gunakan sambungan terenkripsi (HTTPS) untuk sistem yang berhadapan dengan pengguna awam.</w:t>
      </w:r>
    </w:p>
    <w:p>
      <w:pPr>
        <w:pStyle w:val="ListBullet"/>
        <w:spacing w:after="80"/>
        <w:ind w:left="283"/>
      </w:pPr>
      <w:r>
        <w:rPr>
          <w:rFonts w:ascii="Aptos" w:hAnsi="Aptos"/>
        </w:rPr>
        <w:t>Minimumkan pengumpulan data sensitif; kumpulkan hanya data yang diperlukan untuk aliran program rintis.</w:t>
      </w:r>
    </w:p>
    <w:p>
      <w:pPr>
        <w:pStyle w:val="ListBullet"/>
        <w:spacing w:after="80"/>
        <w:ind w:left="283"/>
      </w:pPr>
      <w:r>
        <w:rPr>
          <w:rFonts w:ascii="Aptos" w:hAnsi="Aptos"/>
        </w:rPr>
        <w:t>Dokumentasikan prosedur recovery dan rollback untuk sistem rintis.</w:t>
      </w:r>
    </w:p>
    <w:p>
      <w:pPr>
        <w:pStyle w:val="ListBullet"/>
        <w:spacing w:after="80"/>
        <w:ind w:left="283"/>
      </w:pPr>
      <w:r>
        <w:rPr>
          <w:rFonts w:ascii="Aptos" w:hAnsi="Aptos"/>
        </w:rPr>
        <w:t>Gunakan AI terutamanya sebagai lapisan pembantu; pengiraan kritikal perlu dikendalikan oleh business rules yang deterministik sejauh yang boleh.</w:t>
      </w:r>
    </w:p>
    <w:p>
      <w:pPr>
        <w:pageBreakBefore/>
        <w:spacing w:before="160" w:after="280"/>
      </w:pPr>
      <w:r>
        <w:rPr>
          <w:rFonts w:ascii="Aptos" w:hAnsi="Aptos"/>
          <w:b/>
          <w:color w:val="F28C28"/>
          <w:sz w:val="28"/>
        </w:rPr>
        <w:t>12</w:t>
      </w:r>
    </w:p>
    <w:p>
      <w:pPr>
        <w:spacing w:after="240"/>
      </w:pPr>
      <w:r>
        <w:rPr>
          <w:rFonts w:ascii="Aptos" w:hAnsi="Aptos"/>
        </w:rPr>
        <w:t>Rangka Kerja KPI &amp; Pengukuran</w:t>
      </w:r>
    </w:p>
    <w:p>
      <w:pPr>
        <w:spacing w:after="520"/>
        <w:pBdr>
          <w:bottom w:val="single" w:sz="22" w:space="1" w:color="F28C28"/>
        </w:pBdr>
      </w:pPr>
      <w:r>
        <w:rPr>
          <w:rFonts w:ascii="Aptos" w:hAnsi="Aptos"/>
        </w:rPr>
        <w:t>Ukur penggunaan, operasi sebenar dan kebolehulangan — bukan kehadiran semata-mata.</w:t>
      </w:r>
    </w:p>
    <w:p>
      <w:pPr>
        <w:jc w:val="center"/>
      </w:pPr>
      <w:r>
        <w:rPr>
          <w:rFonts w:ascii="Aptos" w:hAnsi="Aptos"/>
        </w:rPr>
        <w:drawing>
          <wp:inline xmlns:a="http://schemas.openxmlformats.org/drawingml/2006/main" xmlns:pic="http://schemas.openxmlformats.org/drawingml/2006/picture">
            <wp:extent cx="5623560" cy="2460308"/>
            <wp:docPr id="5" name="Picture 5"/>
            <wp:cNvGraphicFramePr>
              <a:graphicFrameLocks noChangeAspect="1"/>
            </wp:cNvGraphicFramePr>
            <a:graphic>
              <a:graphicData uri="http://schemas.openxmlformats.org/drawingml/2006/picture">
                <pic:pic>
                  <pic:nvPicPr>
                    <pic:cNvPr id="0" name="kpi.png"/>
                    <pic:cNvPicPr/>
                  </pic:nvPicPr>
                  <pic:blipFill>
                    <a:blip r:embed="rId15"/>
                    <a:stretch>
                      <a:fillRect/>
                    </a:stretch>
                  </pic:blipFill>
                  <pic:spPr>
                    <a:xfrm>
                      <a:off x="0" y="0"/>
                      <a:ext cx="5623560" cy="2460308"/>
                    </a:xfrm>
                    <a:prstGeom prst="rect"/>
                  </pic:spPr>
                </pic:pic>
              </a:graphicData>
            </a:graphic>
          </wp:inline>
        </w:drawing>
      </w:r>
    </w:p>
    <w:p>
      <w:pPr>
        <w:pStyle w:val="Heading2"/>
        <w:spacing w:before="160" w:after="160"/>
      </w:pPr>
      <w:r>
        <w:rPr>
          <w:rFonts w:ascii="Aptos" w:hAnsi="Aptos"/>
        </w:rPr>
        <w:t>Kategori KPI yang dicadangkan</w:t>
      </w:r>
    </w:p>
    <w:tbl>
      <w:tblPr>
        <w:tblStyle w:val="TableGrid"/>
        <w:tblW w:type="auto" w:w="0"/>
        <w:jc w:val="center"/>
        <w:tblLayout w:type="fixed"/>
        <w:tblLook w:firstColumn="1" w:firstRow="1" w:lastColumn="0" w:lastRow="0" w:noHBand="0" w:noVBand="1" w:val="04A0"/>
      </w:tblPr>
      <w:tblGrid>
        <w:gridCol w:w="3251"/>
        <w:gridCol w:w="3251"/>
        <w:gridCol w:w="3251"/>
      </w:tblGrid>
      <w:tr>
        <w:trPr>
          <w:tblHeader w:val="true"/>
        </w:trPr>
        <w:tc>
          <w:tcPr>
            <w:tcW w:type="dxa" w:w="1800"/>
            <w:shd w:fill="0F4F2B"/>
            <w:tcMar>
              <w:top w:w="100" w:type="dxa"/>
              <w:start w:w="100" w:type="dxa"/>
              <w:bottom w:w="100" w:type="dxa"/>
              <w:end w:w="100" w:type="dxa"/>
            </w:tcMar>
            <w:vAlign w:val="center"/>
          </w:tcPr>
          <w:p>
            <w:pPr>
              <w:spacing w:after="0"/>
              <w:jc w:val="left"/>
            </w:pPr>
            <w:r>
              <w:rPr>
                <w:rFonts w:ascii="Aptos" w:hAnsi="Aptos"/>
              </w:rPr>
              <w:t>Kategori</w:t>
            </w:r>
          </w:p>
        </w:tc>
        <w:tc>
          <w:tcPr>
            <w:tcW w:type="dxa" w:w="5256"/>
            <w:shd w:fill="0F4F2B"/>
            <w:tcMar>
              <w:top w:w="100" w:type="dxa"/>
              <w:start w:w="100" w:type="dxa"/>
              <w:bottom w:w="100" w:type="dxa"/>
              <w:end w:w="100" w:type="dxa"/>
            </w:tcMar>
            <w:vAlign w:val="center"/>
          </w:tcPr>
          <w:p>
            <w:pPr>
              <w:spacing w:after="0"/>
              <w:jc w:val="left"/>
            </w:pPr>
            <w:r>
              <w:rPr>
                <w:rFonts w:ascii="Aptos" w:hAnsi="Aptos"/>
              </w:rPr>
              <w:t>Contoh KPI</w:t>
            </w:r>
          </w:p>
        </w:tc>
        <w:tc>
          <w:tcPr>
            <w:tcW w:type="dxa" w:w="2592"/>
            <w:shd w:fill="0F4F2B"/>
            <w:tcMar>
              <w:top w:w="100" w:type="dxa"/>
              <w:start w:w="100" w:type="dxa"/>
              <w:bottom w:w="100" w:type="dxa"/>
              <w:end w:w="100" w:type="dxa"/>
            </w:tcMar>
            <w:vAlign w:val="center"/>
          </w:tcPr>
          <w:p>
            <w:pPr>
              <w:spacing w:after="0"/>
              <w:jc w:val="left"/>
            </w:pPr>
            <w:r>
              <w:rPr>
                <w:rFonts w:ascii="Aptos" w:hAnsi="Aptos"/>
              </w:rPr>
              <w:t>Titik pengukuran</w:t>
            </w:r>
          </w:p>
        </w:tc>
      </w:tr>
      <w:tr>
        <w:tc>
          <w:tcPr>
            <w:tcW w:type="dxa" w:w="1800"/>
            <w:tcMar>
              <w:top w:w="90" w:type="dxa"/>
              <w:start w:w="90" w:type="dxa"/>
              <w:bottom w:w="90" w:type="dxa"/>
              <w:end w:w="90" w:type="dxa"/>
            </w:tcMar>
            <w:vAlign w:val="top"/>
          </w:tcPr>
          <w:p>
            <w:r>
              <w:t>Hasil</w:t>
            </w:r>
          </w:p>
        </w:tc>
        <w:tc>
          <w:tcPr>
            <w:tcW w:type="dxa" w:w="5256"/>
            <w:tcMar>
              <w:top w:w="90" w:type="dxa"/>
              <w:start w:w="90" w:type="dxa"/>
              <w:bottom w:w="90" w:type="dxa"/>
              <w:end w:w="90" w:type="dxa"/>
            </w:tcMar>
            <w:vAlign w:val="top"/>
          </w:tcPr>
          <w:p>
            <w:pPr>
              <w:spacing w:after="0" w:line="240" w:lineRule="auto"/>
            </w:pPr>
            <w:r>
              <w:rPr>
                <w:rFonts w:ascii="Aptos" w:hAnsi="Aptos"/>
              </w:rPr>
              <w:t>Bilangan PKS dengan Digital HQ / sistem yang telah di-deploy</w:t>
            </w:r>
          </w:p>
        </w:tc>
        <w:tc>
          <w:tcPr>
            <w:tcW w:type="dxa" w:w="2592"/>
            <w:tcMar>
              <w:top w:w="90" w:type="dxa"/>
              <w:start w:w="90" w:type="dxa"/>
              <w:bottom w:w="90" w:type="dxa"/>
              <w:end w:w="90" w:type="dxa"/>
            </w:tcMar>
            <w:vAlign w:val="top"/>
          </w:tcPr>
          <w:p>
            <w:pPr>
              <w:spacing w:after="0" w:line="240" w:lineRule="auto"/>
            </w:pPr>
            <w:r>
              <w:rPr>
                <w:rFonts w:ascii="Aptos" w:hAnsi="Aptos"/>
              </w:rPr>
              <w:t>Akhir build</w:t>
            </w:r>
          </w:p>
        </w:tc>
      </w:tr>
      <w:tr>
        <w:tc>
          <w:tcPr>
            <w:tcW w:type="dxa" w:w="1800"/>
            <w:tcMar>
              <w:top w:w="90" w:type="dxa"/>
              <w:start w:w="90" w:type="dxa"/>
              <w:bottom w:w="90" w:type="dxa"/>
              <w:end w:w="90" w:type="dxa"/>
            </w:tcMar>
            <w:vAlign w:val="top"/>
            <w:shd w:fill="F8FAF8"/>
          </w:tcPr>
          <w:p>
            <w:pPr>
              <w:spacing w:after="0" w:line="240" w:lineRule="auto"/>
            </w:pPr>
            <w:r>
              <w:rPr>
                <w:rFonts w:ascii="Aptos" w:hAnsi="Aptos"/>
              </w:rPr>
              <w:t>Penyempurnaan</w:t>
            </w:r>
          </w:p>
        </w:tc>
        <w:tc>
          <w:tcPr>
            <w:tcW w:type="dxa" w:w="5256"/>
            <w:tcMar>
              <w:top w:w="90" w:type="dxa"/>
              <w:start w:w="90" w:type="dxa"/>
              <w:bottom w:w="90" w:type="dxa"/>
              <w:end w:w="90" w:type="dxa"/>
            </w:tcMar>
            <w:vAlign w:val="top"/>
            <w:shd w:fill="F8FAF8"/>
          </w:tcPr>
          <w:p>
            <w:pPr>
              <w:spacing w:after="0" w:line="240" w:lineRule="auto"/>
            </w:pPr>
            <w:r>
              <w:rPr>
                <w:rFonts w:ascii="Aptos" w:hAnsi="Aptos"/>
              </w:rPr>
              <w:t>% PKS memenuhi hasil serahan minimum</w:t>
            </w:r>
          </w:p>
        </w:tc>
        <w:tc>
          <w:tcPr>
            <w:tcW w:type="dxa" w:w="2592"/>
            <w:tcMar>
              <w:top w:w="90" w:type="dxa"/>
              <w:start w:w="90" w:type="dxa"/>
              <w:bottom w:w="90" w:type="dxa"/>
              <w:end w:w="90" w:type="dxa"/>
            </w:tcMar>
            <w:vAlign w:val="top"/>
            <w:shd w:fill="F8FAF8"/>
          </w:tcPr>
          <w:p>
            <w:pPr>
              <w:spacing w:after="0" w:line="240" w:lineRule="auto"/>
            </w:pPr>
            <w:r>
              <w:rPr>
                <w:rFonts w:ascii="Aptos" w:hAnsi="Aptos"/>
              </w:rPr>
              <w:t>Akhir build</w:t>
            </w:r>
          </w:p>
        </w:tc>
      </w:tr>
      <w:tr>
        <w:tc>
          <w:tcPr>
            <w:tcW w:type="dxa" w:w="1800"/>
            <w:tcMar>
              <w:top w:w="90" w:type="dxa"/>
              <w:start w:w="90" w:type="dxa"/>
              <w:bottom w:w="90" w:type="dxa"/>
              <w:end w:w="90" w:type="dxa"/>
            </w:tcMar>
            <w:vAlign w:val="top"/>
          </w:tcPr>
          <w:p>
            <w:pPr>
              <w:spacing w:after="0" w:line="240" w:lineRule="auto"/>
            </w:pPr>
            <w:r>
              <w:rPr>
                <w:rFonts w:ascii="Aptos" w:hAnsi="Aptos"/>
              </w:rPr>
              <w:t>Penggunaan</w:t>
            </w:r>
          </w:p>
        </w:tc>
        <w:tc>
          <w:tcPr>
            <w:tcW w:type="dxa" w:w="5256"/>
            <w:tcMar>
              <w:top w:w="90" w:type="dxa"/>
              <w:start w:w="90" w:type="dxa"/>
              <w:bottom w:w="90" w:type="dxa"/>
              <w:end w:w="90" w:type="dxa"/>
            </w:tcMar>
            <w:vAlign w:val="top"/>
          </w:tcPr>
          <w:p>
            <w:pPr>
              <w:spacing w:after="0" w:line="240" w:lineRule="auto"/>
            </w:pPr>
            <w:r>
              <w:rPr>
                <w:rFonts w:ascii="Aptos" w:hAnsi="Aptos"/>
              </w:rPr>
              <w:t>% PKS aktif menggunakan sekurang-kurangnya satu aliran kerja yang telah di-deploy</w:t>
            </w:r>
          </w:p>
        </w:tc>
        <w:tc>
          <w:tcPr>
            <w:tcW w:type="dxa" w:w="2592"/>
            <w:tcMar>
              <w:top w:w="90" w:type="dxa"/>
              <w:start w:w="90" w:type="dxa"/>
              <w:bottom w:w="90" w:type="dxa"/>
              <w:end w:w="90" w:type="dxa"/>
            </w:tcMar>
            <w:vAlign w:val="top"/>
          </w:tcPr>
          <w:p>
            <w:pPr>
              <w:spacing w:after="0" w:line="240" w:lineRule="auto"/>
            </w:pPr>
            <w:r>
              <w:rPr>
                <w:rFonts w:ascii="Aptos" w:hAnsi="Aptos"/>
              </w:rPr>
              <w:t>30 / 60 / 90 hari</w:t>
            </w:r>
          </w:p>
        </w:tc>
      </w:tr>
      <w:tr>
        <w:tc>
          <w:tcPr>
            <w:tcW w:type="dxa" w:w="1800"/>
            <w:tcMar>
              <w:top w:w="90" w:type="dxa"/>
              <w:start w:w="90" w:type="dxa"/>
              <w:bottom w:w="90" w:type="dxa"/>
              <w:end w:w="90" w:type="dxa"/>
            </w:tcMar>
            <w:vAlign w:val="top"/>
            <w:shd w:fill="F8FAF8"/>
          </w:tcPr>
          <w:p>
            <w:pPr>
              <w:spacing w:after="0" w:line="240" w:lineRule="auto"/>
            </w:pPr>
            <w:r>
              <w:rPr>
                <w:rFonts w:ascii="Aptos" w:hAnsi="Aptos"/>
              </w:rPr>
              <w:t>Operasi</w:t>
            </w:r>
          </w:p>
        </w:tc>
        <w:tc>
          <w:tcPr>
            <w:tcW w:type="dxa" w:w="5256"/>
            <w:tcMar>
              <w:top w:w="90" w:type="dxa"/>
              <w:start w:w="90" w:type="dxa"/>
              <w:bottom w:w="90" w:type="dxa"/>
              <w:end w:w="90" w:type="dxa"/>
            </w:tcMar>
            <w:vAlign w:val="top"/>
            <w:shd w:fill="F8FAF8"/>
          </w:tcPr>
          <w:p>
            <w:pPr>
              <w:spacing w:after="0" w:line="240" w:lineRule="auto"/>
            </w:pPr>
            <w:r>
              <w:rPr>
                <w:rFonts w:ascii="Aptos" w:hAnsi="Aptos"/>
              </w:rPr>
              <w:t>Bilangan transaksi/pesanan/kemas kini yang diproses melalui sistem</w:t>
            </w:r>
          </w:p>
        </w:tc>
        <w:tc>
          <w:tcPr>
            <w:tcW w:type="dxa" w:w="2592"/>
            <w:tcMar>
              <w:top w:w="90" w:type="dxa"/>
              <w:start w:w="90" w:type="dxa"/>
              <w:bottom w:w="90" w:type="dxa"/>
              <w:end w:w="90" w:type="dxa"/>
            </w:tcMar>
            <w:vAlign w:val="top"/>
            <w:shd w:fill="F8FAF8"/>
          </w:tcPr>
          <w:p>
            <w:pPr>
              <w:spacing w:after="0" w:line="240" w:lineRule="auto"/>
            </w:pPr>
            <w:r>
              <w:rPr>
                <w:rFonts w:ascii="Aptos" w:hAnsi="Aptos"/>
              </w:rPr>
              <w:t>30 / 60 / 90 hari</w:t>
            </w:r>
          </w:p>
        </w:tc>
      </w:tr>
      <w:tr>
        <w:tc>
          <w:tcPr>
            <w:tcW w:type="dxa" w:w="1800"/>
            <w:tcMar>
              <w:top w:w="90" w:type="dxa"/>
              <w:start w:w="90" w:type="dxa"/>
              <w:bottom w:w="90" w:type="dxa"/>
              <w:end w:w="90" w:type="dxa"/>
            </w:tcMar>
            <w:vAlign w:val="top"/>
          </w:tcPr>
          <w:p>
            <w:pPr>
              <w:spacing w:after="0" w:line="240" w:lineRule="auto"/>
            </w:pPr>
            <w:r>
              <w:rPr>
                <w:rFonts w:ascii="Aptos" w:hAnsi="Aptos"/>
              </w:rPr>
              <w:t>Kecekapan</w:t>
            </w:r>
          </w:p>
        </w:tc>
        <w:tc>
          <w:tcPr>
            <w:tcW w:type="dxa" w:w="5256"/>
            <w:tcMar>
              <w:top w:w="90" w:type="dxa"/>
              <w:start w:w="90" w:type="dxa"/>
              <w:bottom w:w="90" w:type="dxa"/>
              <w:end w:w="90" w:type="dxa"/>
            </w:tcMar>
            <w:vAlign w:val="top"/>
          </w:tcPr>
          <w:p>
            <w:pPr>
              <w:spacing w:after="0" w:line="240" w:lineRule="auto"/>
            </w:pPr>
            <w:r>
              <w:rPr>
                <w:rFonts w:ascii="Aptos" w:hAnsi="Aptos"/>
              </w:rPr>
              <w:t>Pengurangan dilaporkan pada langkah manual/masa terpilih</w:t>
            </w:r>
          </w:p>
        </w:tc>
        <w:tc>
          <w:tcPr>
            <w:tcW w:type="dxa" w:w="2592"/>
            <w:tcMar>
              <w:top w:w="90" w:type="dxa"/>
              <w:start w:w="90" w:type="dxa"/>
              <w:bottom w:w="90" w:type="dxa"/>
              <w:end w:w="90" w:type="dxa"/>
            </w:tcMar>
            <w:vAlign w:val="top"/>
          </w:tcPr>
          <w:p>
            <w:pPr>
              <w:spacing w:after="0" w:line="240" w:lineRule="auto"/>
            </w:pPr>
            <w:r>
              <w:rPr>
                <w:rFonts w:ascii="Aptos" w:hAnsi="Aptos"/>
              </w:rPr>
              <w:t>Baseline berbanding 90 hari</w:t>
            </w:r>
          </w:p>
        </w:tc>
      </w:tr>
      <w:tr>
        <w:tc>
          <w:tcPr>
            <w:tcW w:type="dxa" w:w="1800"/>
            <w:tcMar>
              <w:top w:w="90" w:type="dxa"/>
              <w:start w:w="90" w:type="dxa"/>
              <w:bottom w:w="90" w:type="dxa"/>
              <w:end w:w="90" w:type="dxa"/>
            </w:tcMar>
            <w:vAlign w:val="top"/>
            <w:shd w:fill="F8FAF8"/>
          </w:tcPr>
          <w:p>
            <w:pPr>
              <w:spacing w:after="0" w:line="240" w:lineRule="auto"/>
            </w:pPr>
            <w:r>
              <w:rPr>
                <w:rFonts w:ascii="Aptos" w:hAnsi="Aptos"/>
              </w:rPr>
              <w:t>Keupayaan</w:t>
            </w:r>
          </w:p>
        </w:tc>
        <w:tc>
          <w:tcPr>
            <w:tcW w:type="dxa" w:w="5256"/>
            <w:tcMar>
              <w:top w:w="90" w:type="dxa"/>
              <w:start w:w="90" w:type="dxa"/>
              <w:bottom w:w="90" w:type="dxa"/>
              <w:end w:w="90" w:type="dxa"/>
            </w:tcMar>
            <w:vAlign w:val="top"/>
            <w:shd w:fill="F8FAF8"/>
          </w:tcPr>
          <w:p>
            <w:pPr>
              <w:spacing w:after="0" w:line="240" w:lineRule="auto"/>
            </w:pPr>
            <w:r>
              <w:rPr>
                <w:rFonts w:ascii="Aptos" w:hAnsi="Aptos"/>
              </w:rPr>
              <w:t>Tahap keyakinan peserta menggunakan AI / sistem</w:t>
            </w:r>
          </w:p>
        </w:tc>
        <w:tc>
          <w:tcPr>
            <w:tcW w:type="dxa" w:w="2592"/>
            <w:tcMar>
              <w:top w:w="90" w:type="dxa"/>
              <w:start w:w="90" w:type="dxa"/>
              <w:bottom w:w="90" w:type="dxa"/>
              <w:end w:w="90" w:type="dxa"/>
            </w:tcMar>
            <w:vAlign w:val="top"/>
            <w:shd w:fill="F8FAF8"/>
          </w:tcPr>
          <w:p>
            <w:pPr>
              <w:spacing w:after="0" w:line="240" w:lineRule="auto"/>
            </w:pPr>
            <w:r>
              <w:rPr>
                <w:rFonts w:ascii="Aptos" w:hAnsi="Aptos"/>
              </w:rPr>
              <w:t>Baseline berbanding 90 hari</w:t>
            </w:r>
          </w:p>
        </w:tc>
      </w:tr>
      <w:tr>
        <w:tc>
          <w:tcPr>
            <w:tcW w:type="dxa" w:w="1800"/>
            <w:tcMar>
              <w:top w:w="90" w:type="dxa"/>
              <w:start w:w="90" w:type="dxa"/>
              <w:bottom w:w="90" w:type="dxa"/>
              <w:end w:w="90" w:type="dxa"/>
            </w:tcMar>
            <w:vAlign w:val="top"/>
          </w:tcPr>
          <w:p>
            <w:pPr>
              <w:spacing w:after="0" w:line="240" w:lineRule="auto"/>
            </w:pPr>
            <w:r>
              <w:rPr>
                <w:rFonts w:ascii="Aptos" w:hAnsi="Aptos"/>
              </w:rPr>
              <w:t>Kebolehpercayaan</w:t>
            </w:r>
          </w:p>
        </w:tc>
        <w:tc>
          <w:tcPr>
            <w:tcW w:type="dxa" w:w="5256"/>
            <w:tcMar>
              <w:top w:w="90" w:type="dxa"/>
              <w:start w:w="90" w:type="dxa"/>
              <w:bottom w:w="90" w:type="dxa"/>
              <w:end w:w="90" w:type="dxa"/>
            </w:tcMar>
            <w:vAlign w:val="top"/>
          </w:tcPr>
          <w:p>
            <w:pPr>
              <w:spacing w:after="0" w:line="240" w:lineRule="auto"/>
            </w:pPr>
            <w:r>
              <w:rPr>
                <w:rFonts w:ascii="Aptos" w:hAnsi="Aptos"/>
              </w:rPr>
              <w:t>Ketersediaan sistem / bilangan insiden besar</w:t>
            </w:r>
          </w:p>
        </w:tc>
        <w:tc>
          <w:tcPr>
            <w:tcW w:type="dxa" w:w="2592"/>
            <w:tcMar>
              <w:top w:w="90" w:type="dxa"/>
              <w:start w:w="90" w:type="dxa"/>
              <w:bottom w:w="90" w:type="dxa"/>
              <w:end w:w="90" w:type="dxa"/>
            </w:tcMar>
            <w:vAlign w:val="top"/>
          </w:tcPr>
          <w:p>
            <w:pPr>
              <w:spacing w:after="0" w:line="240" w:lineRule="auto"/>
            </w:pPr>
            <w:r>
              <w:rPr>
                <w:rFonts w:ascii="Aptos" w:hAnsi="Aptos"/>
              </w:rPr>
              <w:t>Sepanjang program rintis</w:t>
            </w:r>
          </w:p>
        </w:tc>
      </w:tr>
      <w:tr>
        <w:tc>
          <w:tcPr>
            <w:tcW w:type="dxa" w:w="1800"/>
            <w:tcMar>
              <w:top w:w="90" w:type="dxa"/>
              <w:start w:w="90" w:type="dxa"/>
              <w:bottom w:w="90" w:type="dxa"/>
              <w:end w:w="90" w:type="dxa"/>
            </w:tcMar>
            <w:vAlign w:val="top"/>
            <w:shd w:fill="F8FAF8"/>
          </w:tcPr>
          <w:p>
            <w:pPr>
              <w:spacing w:after="0" w:line="240" w:lineRule="auto"/>
            </w:pPr>
            <w:r>
              <w:rPr>
                <w:rFonts w:ascii="Aptos" w:hAnsi="Aptos"/>
              </w:rPr>
              <w:t>Strategik</w:t>
            </w:r>
          </w:p>
        </w:tc>
        <w:tc>
          <w:tcPr>
            <w:tcW w:type="dxa" w:w="5256"/>
            <w:tcMar>
              <w:top w:w="90" w:type="dxa"/>
              <w:start w:w="90" w:type="dxa"/>
              <w:bottom w:w="90" w:type="dxa"/>
              <w:end w:w="90" w:type="dxa"/>
            </w:tcMar>
            <w:vAlign w:val="top"/>
            <w:shd w:fill="F8FAF8"/>
          </w:tcPr>
          <w:p>
            <w:pPr>
              <w:spacing w:after="0" w:line="240" w:lineRule="auto"/>
            </w:pPr>
            <w:r>
              <w:rPr>
                <w:rFonts w:ascii="Aptos" w:hAnsi="Aptos"/>
              </w:rPr>
              <w:t>Bilangan template/aliran kerja boleh guna semula yang dibangunkan</w:t>
            </w:r>
          </w:p>
        </w:tc>
        <w:tc>
          <w:tcPr>
            <w:tcW w:type="dxa" w:w="2592"/>
            <w:tcMar>
              <w:top w:w="90" w:type="dxa"/>
              <w:start w:w="90" w:type="dxa"/>
              <w:bottom w:w="90" w:type="dxa"/>
              <w:end w:w="90" w:type="dxa"/>
            </w:tcMar>
            <w:vAlign w:val="top"/>
            <w:shd w:fill="F8FAF8"/>
          </w:tcPr>
          <w:p>
            <w:pPr>
              <w:spacing w:after="0" w:line="240" w:lineRule="auto"/>
            </w:pPr>
            <w:r>
              <w:rPr>
                <w:rFonts w:ascii="Aptos" w:hAnsi="Aptos"/>
              </w:rPr>
              <w:t>Akhir program rintis</w:t>
            </w:r>
          </w:p>
        </w:tc>
      </w:tr>
    </w:tbl>
    <w:p>
      <w:pPr>
        <w:pageBreakBefore/>
        <w:spacing w:before="160" w:after="280"/>
      </w:pPr>
      <w:r>
        <w:rPr>
          <w:rFonts w:ascii="Aptos" w:hAnsi="Aptos"/>
          <w:b/>
          <w:color w:val="F28C28"/>
          <w:sz w:val="28"/>
        </w:rPr>
        <w:t>13</w:t>
      </w:r>
    </w:p>
    <w:p>
      <w:pPr>
        <w:spacing w:after="240"/>
      </w:pPr>
      <w:r>
        <w:rPr>
          <w:rFonts w:ascii="Aptos" w:hAnsi="Aptos"/>
        </w:rPr>
        <w:t>Tadbir Urus &amp; Model Operasi</w:t>
      </w:r>
    </w:p>
    <w:p>
      <w:pPr>
        <w:spacing w:after="520"/>
        <w:pBdr>
          <w:bottom w:val="single" w:sz="22" w:space="1" w:color="F28C28"/>
        </w:pBdr>
      </w:pPr>
      <w:r>
        <w:rPr>
          <w:rFonts w:ascii="Aptos" w:hAnsi="Aptos"/>
        </w:rPr>
        <w:t>Pemilikan tanggungjawab yang jelas mengelakkan program rintis menjadi “latihan tanpa penggunaan”.</w:t>
      </w:r>
    </w:p>
    <w:tbl>
      <w:tblPr>
        <w:tblStyle w:val="TableGrid"/>
        <w:tblW w:type="auto" w:w="0"/>
        <w:jc w:val="center"/>
        <w:tblLayout w:type="fixed"/>
        <w:tblLook w:firstColumn="1" w:firstRow="1" w:lastColumn="0" w:lastRow="0" w:noHBand="0" w:noVBand="1" w:val="04A0"/>
      </w:tblPr>
      <w:tblGrid>
        <w:gridCol w:w="4876"/>
        <w:gridCol w:w="4876"/>
      </w:tblGrid>
      <w:tr>
        <w:trPr>
          <w:tblHeader w:val="true"/>
        </w:trPr>
        <w:tc>
          <w:tcPr>
            <w:tcW w:type="dxa" w:w="2880"/>
            <w:shd w:fill="0F4F2B"/>
            <w:tcMar>
              <w:top w:w="100" w:type="dxa"/>
              <w:start w:w="100" w:type="dxa"/>
              <w:bottom w:w="100" w:type="dxa"/>
              <w:end w:w="100" w:type="dxa"/>
            </w:tcMar>
            <w:vAlign w:val="center"/>
          </w:tcPr>
          <w:p>
            <w:pPr>
              <w:spacing w:after="0"/>
              <w:jc w:val="left"/>
            </w:pPr>
            <w:r>
              <w:rPr>
                <w:rFonts w:ascii="Aptos" w:hAnsi="Aptos"/>
              </w:rPr>
              <w:t>Peranan</w:t>
            </w:r>
          </w:p>
        </w:tc>
        <w:tc>
          <w:tcPr>
            <w:tcW w:type="dxa" w:w="6768"/>
            <w:shd w:fill="0F4F2B"/>
            <w:tcMar>
              <w:top w:w="100" w:type="dxa"/>
              <w:start w:w="100" w:type="dxa"/>
              <w:bottom w:w="100" w:type="dxa"/>
              <w:end w:w="100" w:type="dxa"/>
            </w:tcMar>
            <w:vAlign w:val="center"/>
          </w:tcPr>
          <w:p>
            <w:pPr>
              <w:spacing w:after="0"/>
              <w:jc w:val="left"/>
            </w:pPr>
            <w:r>
              <w:rPr>
                <w:rFonts w:ascii="Aptos" w:hAnsi="Aptos"/>
              </w:rPr>
              <w:t>Tanggungjawab utama</w:t>
            </w:r>
          </w:p>
        </w:tc>
      </w:tr>
      <w:tr>
        <w:tc>
          <w:tcPr>
            <w:tcW w:type="dxa" w:w="2880"/>
            <w:tcMar>
              <w:top w:w="90" w:type="dxa"/>
              <w:start w:w="90" w:type="dxa"/>
              <w:bottom w:w="90" w:type="dxa"/>
              <w:end w:w="90" w:type="dxa"/>
            </w:tcMar>
            <w:vAlign w:val="top"/>
          </w:tcPr>
          <w:p>
            <w:pPr>
              <w:spacing w:after="0" w:line="240" w:lineRule="auto"/>
            </w:pPr>
            <w:r>
              <w:rPr>
                <w:rFonts w:ascii="Aptos" w:hAnsi="Aptos"/>
              </w:rPr>
              <w:t>Steering / Penaja FAMA</w:t>
            </w:r>
          </w:p>
        </w:tc>
        <w:tc>
          <w:tcPr>
            <w:tcW w:type="dxa" w:w="6768"/>
            <w:tcMar>
              <w:top w:w="90" w:type="dxa"/>
              <w:start w:w="90" w:type="dxa"/>
              <w:bottom w:w="90" w:type="dxa"/>
              <w:end w:w="90" w:type="dxa"/>
            </w:tcMar>
            <w:vAlign w:val="top"/>
          </w:tcPr>
          <w:p>
            <w:pPr>
              <w:spacing w:after="0" w:line="240" w:lineRule="auto"/>
            </w:pPr>
            <w:r>
              <w:rPr>
                <w:rFonts w:ascii="Aptos" w:hAnsi="Aptos"/>
              </w:rPr>
              <w:t>Hala tuju strategik, kelayakan peserta, tadbir urus, kelulusan dan keputusan scale-up.</w:t>
            </w:r>
          </w:p>
        </w:tc>
      </w:tr>
      <w:tr>
        <w:tc>
          <w:tcPr>
            <w:tcW w:type="dxa" w:w="2880"/>
            <w:tcMar>
              <w:top w:w="90" w:type="dxa"/>
              <w:start w:w="90" w:type="dxa"/>
              <w:bottom w:w="90" w:type="dxa"/>
              <w:end w:w="90" w:type="dxa"/>
            </w:tcMar>
            <w:vAlign w:val="top"/>
            <w:shd w:fill="F8FAF8"/>
          </w:tcPr>
          <w:p>
            <w:pPr>
              <w:spacing w:after="0" w:line="240" w:lineRule="auto"/>
            </w:pPr>
            <w:r>
              <w:rPr>
                <w:rFonts w:ascii="Aptos" w:hAnsi="Aptos"/>
              </w:rPr>
              <w:t>Penyelaras Program FAMA</w:t>
            </w:r>
          </w:p>
        </w:tc>
        <w:tc>
          <w:tcPr>
            <w:tcW w:type="dxa" w:w="6768"/>
            <w:tcMar>
              <w:top w:w="90" w:type="dxa"/>
              <w:start w:w="90" w:type="dxa"/>
              <w:bottom w:w="90" w:type="dxa"/>
              <w:end w:w="90" w:type="dxa"/>
            </w:tcMar>
            <w:vAlign w:val="top"/>
            <w:shd w:fill="F8FAF8"/>
          </w:tcPr>
          <w:p>
            <w:pPr>
              <w:spacing w:after="0" w:line="240" w:lineRule="auto"/>
            </w:pPr>
            <w:r>
              <w:rPr>
                <w:rFonts w:ascii="Aptos" w:hAnsi="Aptos"/>
              </w:rPr>
              <w:t>Komunikasi peserta, logistik, kehadiran, escalation isu dan penyelarasan data.</w:t>
            </w:r>
          </w:p>
        </w:tc>
      </w:tr>
      <w:tr>
        <w:tc>
          <w:tcPr>
            <w:tcW w:type="dxa" w:w="2880"/>
            <w:tcMar>
              <w:top w:w="90" w:type="dxa"/>
              <w:start w:w="90" w:type="dxa"/>
              <w:bottom w:w="90" w:type="dxa"/>
              <w:end w:w="90" w:type="dxa"/>
            </w:tcMar>
            <w:vAlign w:val="top"/>
          </w:tcPr>
          <w:p>
            <w:pPr>
              <w:spacing w:after="0" w:line="240" w:lineRule="auto"/>
            </w:pPr>
            <w:r>
              <w:rPr>
                <w:rFonts w:ascii="Aptos" w:hAnsi="Aptos"/>
              </w:rPr>
              <w:t>Ketua Program AINNA</w:t>
            </w:r>
          </w:p>
        </w:tc>
        <w:tc>
          <w:tcPr>
            <w:tcW w:type="dxa" w:w="6768"/>
            <w:tcMar>
              <w:top w:w="90" w:type="dxa"/>
              <w:start w:w="90" w:type="dxa"/>
              <w:bottom w:w="90" w:type="dxa"/>
              <w:end w:w="90" w:type="dxa"/>
            </w:tcMar>
            <w:vAlign w:val="top"/>
          </w:tcPr>
          <w:p>
            <w:pPr>
              <w:spacing w:after="0" w:line="240" w:lineRule="auto"/>
            </w:pPr>
            <w:r>
              <w:rPr>
                <w:rFonts w:ascii="Aptos" w:hAnsi="Aptos"/>
              </w:rPr>
              <w:t>Pelaksanaan keseluruhan, skop teknikal, metodologi build dan pelaporan KPI.</w:t>
            </w:r>
          </w:p>
        </w:tc>
      </w:tr>
      <w:tr>
        <w:tc>
          <w:tcPr>
            <w:tcW w:type="dxa" w:w="2880"/>
            <w:tcMar>
              <w:top w:w="90" w:type="dxa"/>
              <w:start w:w="90" w:type="dxa"/>
              <w:bottom w:w="90" w:type="dxa"/>
              <w:end w:w="90" w:type="dxa"/>
            </w:tcMar>
            <w:vAlign w:val="top"/>
            <w:shd w:fill="F8FAF8"/>
          </w:tcPr>
          <w:p>
            <w:pPr>
              <w:spacing w:after="0" w:line="240" w:lineRule="auto"/>
            </w:pPr>
            <w:r>
              <w:rPr>
                <w:rFonts w:ascii="Aptos" w:hAnsi="Aptos"/>
              </w:rPr>
              <w:t>Pasukan Teknikal AINNA</w:t>
            </w:r>
          </w:p>
        </w:tc>
        <w:tc>
          <w:tcPr>
            <w:tcW w:type="dxa" w:w="6768"/>
            <w:tcMar>
              <w:top w:w="90" w:type="dxa"/>
              <w:start w:w="90" w:type="dxa"/>
              <w:bottom w:w="90" w:type="dxa"/>
              <w:end w:w="90" w:type="dxa"/>
            </w:tcMar>
            <w:vAlign w:val="top"/>
            <w:shd w:fill="F8FAF8"/>
          </w:tcPr>
          <w:p>
            <w:pPr>
              <w:spacing w:after="0" w:line="240" w:lineRule="auto"/>
            </w:pPr>
            <w:r>
              <w:rPr>
                <w:rFonts w:ascii="Aptos" w:hAnsi="Aptos"/>
              </w:rPr>
              <w:t>Build website/sistem, deployment, asas keselamatan, troubleshooting dan sokongan infrastruktur.</w:t>
            </w:r>
          </w:p>
        </w:tc>
      </w:tr>
      <w:tr>
        <w:tc>
          <w:tcPr>
            <w:tcW w:type="dxa" w:w="2880"/>
            <w:tcMar>
              <w:top w:w="90" w:type="dxa"/>
              <w:start w:w="90" w:type="dxa"/>
              <w:bottom w:w="90" w:type="dxa"/>
              <w:end w:w="90" w:type="dxa"/>
            </w:tcMar>
            <w:vAlign w:val="top"/>
          </w:tcPr>
          <w:p>
            <w:pPr>
              <w:spacing w:after="0" w:line="240" w:lineRule="auto"/>
            </w:pPr>
            <w:r>
              <w:rPr>
                <w:rFonts w:ascii="Aptos" w:hAnsi="Aptos"/>
              </w:rPr>
              <w:t>Pemilik / Champion PKS</w:t>
            </w:r>
          </w:p>
        </w:tc>
        <w:tc>
          <w:tcPr>
            <w:tcW w:type="dxa" w:w="6768"/>
            <w:tcMar>
              <w:top w:w="90" w:type="dxa"/>
              <w:start w:w="90" w:type="dxa"/>
              <w:bottom w:w="90" w:type="dxa"/>
              <w:end w:w="90" w:type="dxa"/>
            </w:tcMar>
            <w:vAlign w:val="top"/>
          </w:tcPr>
          <w:p>
            <w:pPr>
              <w:spacing w:after="0" w:line="240" w:lineRule="auto"/>
            </w:pPr>
            <w:r>
              <w:rPr>
                <w:rFonts w:ascii="Aptos" w:hAnsi="Aptos"/>
              </w:rPr>
              <w:t>Menyediakan data, menghadiri sesi build, menguji aliran kerja dan memacu penggunaan dalaman.</w:t>
            </w:r>
          </w:p>
        </w:tc>
      </w:tr>
      <w:tr>
        <w:tc>
          <w:tcPr>
            <w:tcW w:type="dxa" w:w="2880"/>
            <w:tcMar>
              <w:top w:w="90" w:type="dxa"/>
              <w:start w:w="90" w:type="dxa"/>
              <w:bottom w:w="90" w:type="dxa"/>
              <w:end w:w="90" w:type="dxa"/>
            </w:tcMar>
            <w:vAlign w:val="top"/>
            <w:shd w:fill="F8FAF8"/>
          </w:tcPr>
          <w:p>
            <w:pPr>
              <w:spacing w:after="0" w:line="240" w:lineRule="auto"/>
            </w:pPr>
            <w:r>
              <w:rPr>
                <w:rFonts w:ascii="Aptos" w:hAnsi="Aptos"/>
              </w:rPr>
              <w:t>Penilai Bebas Pilihan</w:t>
            </w:r>
          </w:p>
        </w:tc>
        <w:tc>
          <w:tcPr>
            <w:tcW w:type="dxa" w:w="6768"/>
            <w:tcMar>
              <w:top w:w="90" w:type="dxa"/>
              <w:start w:w="90" w:type="dxa"/>
              <w:bottom w:w="90" w:type="dxa"/>
              <w:end w:w="90" w:type="dxa"/>
            </w:tcMar>
            <w:vAlign w:val="top"/>
            <w:shd w:fill="F8FAF8"/>
          </w:tcPr>
          <w:p>
            <w:pPr>
              <w:spacing w:after="0" w:line="240" w:lineRule="auto"/>
            </w:pPr>
            <w:r>
              <w:rPr>
                <w:rFonts w:ascii="Aptos" w:hAnsi="Aptos"/>
              </w:rPr>
              <w:t>Mengesahkan metodologi outcome program rintis jika diperlukan FAMA.</w:t>
            </w:r>
          </w:p>
        </w:tc>
      </w:tr>
    </w:tbl>
    <w:p>
      <w:pPr>
        <w:pStyle w:val="Heading2"/>
        <w:spacing w:before="160" w:after="160"/>
      </w:pPr>
      <w:r>
        <w:rPr>
          <w:rFonts w:ascii="Aptos" w:hAnsi="Aptos"/>
        </w:rPr>
        <w:t>Kitaran tadbir urus yang dicadangkan</w:t>
      </w:r>
    </w:p>
    <w:p>
      <w:pPr>
        <w:pStyle w:val="ListBullet"/>
        <w:spacing w:after="80"/>
        <w:ind w:left="283"/>
      </w:pPr>
      <w:r>
        <w:rPr>
          <w:rFonts w:ascii="Aptos" w:hAnsi="Aptos"/>
        </w:rPr>
        <w:t>Bengkel penetapan skop sebelum program rintis.</w:t>
      </w:r>
    </w:p>
    <w:p>
      <w:pPr>
        <w:pStyle w:val="ListBullet"/>
        <w:spacing w:after="80"/>
        <w:ind w:left="283"/>
      </w:pPr>
      <w:r>
        <w:rPr>
          <w:rFonts w:ascii="Aptos" w:hAnsi="Aptos"/>
        </w:rPr>
        <w:t>Checkpoint pelaksanaan mingguan sepanjang tempoh build/deployment aktif.</w:t>
      </w:r>
    </w:p>
    <w:p>
      <w:pPr>
        <w:pStyle w:val="ListBullet"/>
        <w:spacing w:after="80"/>
        <w:ind w:left="283"/>
      </w:pPr>
      <w:r>
        <w:rPr>
          <w:rFonts w:ascii="Aptos" w:hAnsi="Aptos"/>
        </w:rPr>
        <w:t>Semakan penggunaan hari ke-30.</w:t>
      </w:r>
    </w:p>
    <w:p>
      <w:pPr>
        <w:pStyle w:val="ListBullet"/>
        <w:spacing w:after="80"/>
        <w:ind w:left="283"/>
      </w:pPr>
      <w:r>
        <w:rPr>
          <w:rFonts w:ascii="Aptos" w:hAnsi="Aptos"/>
        </w:rPr>
        <w:t>Semakan isu dan penggunaan hari ke-60.</w:t>
      </w:r>
    </w:p>
    <w:p>
      <w:pPr>
        <w:pStyle w:val="ListBullet"/>
        <w:spacing w:after="80"/>
        <w:ind w:left="283"/>
      </w:pPr>
      <w:r>
        <w:rPr>
          <w:rFonts w:ascii="Aptos" w:hAnsi="Aptos"/>
        </w:rPr>
        <w:t>Semakan program rintis hari ke-90 serta cadangan scale-up.</w:t>
      </w:r>
    </w:p>
    <w:p>
      <w:pPr>
        <w:pageBreakBefore/>
        <w:spacing w:before="160" w:after="280"/>
      </w:pPr>
      <w:r>
        <w:rPr>
          <w:rFonts w:ascii="Aptos" w:hAnsi="Aptos"/>
          <w:b/>
          <w:color w:val="F28C28"/>
          <w:sz w:val="28"/>
        </w:rPr>
        <w:t>14</w:t>
      </w:r>
    </w:p>
    <w:p>
      <w:pPr>
        <w:spacing w:after="240"/>
      </w:pPr>
      <w:r>
        <w:rPr>
          <w:rFonts w:ascii="Aptos" w:hAnsi="Aptos"/>
        </w:rPr>
        <w:t>Pengurusan Risiko</w:t>
      </w:r>
    </w:p>
    <w:p>
      <w:pPr>
        <w:spacing w:after="520"/>
        <w:pBdr>
          <w:bottom w:val="single" w:sz="22" w:space="1" w:color="F28C28"/>
        </w:pBdr>
      </w:pPr>
      <w:r>
        <w:rPr>
          <w:rFonts w:ascii="Aptos" w:hAnsi="Aptos"/>
        </w:rPr>
        <w:t>Reka bentuk program rintis perlu mengurangkan risiko penggunaan, skop dan operasi sejak awal.</w:t>
      </w:r>
    </w:p>
    <w:tbl>
      <w:tblPr>
        <w:tblStyle w:val="TableGrid"/>
        <w:tblW w:type="auto" w:w="0"/>
        <w:jc w:val="center"/>
        <w:tblLayout w:type="fixed"/>
        <w:tblLook w:firstColumn="1" w:firstRow="1" w:lastColumn="0" w:lastRow="0" w:noHBand="0" w:noVBand="1" w:val="04A0"/>
      </w:tblPr>
      <w:tblGrid>
        <w:gridCol w:w="2438"/>
        <w:gridCol w:w="2438"/>
        <w:gridCol w:w="2438"/>
        <w:gridCol w:w="2438"/>
      </w:tblGrid>
      <w:tr>
        <w:trPr>
          <w:tblHeader w:val="true"/>
        </w:trPr>
        <w:tc>
          <w:tcPr>
            <w:tcW w:type="dxa" w:w="2448"/>
            <w:shd w:fill="0F4F2B"/>
            <w:tcMar>
              <w:top w:w="100" w:type="dxa"/>
              <w:start w:w="100" w:type="dxa"/>
              <w:bottom w:w="100" w:type="dxa"/>
              <w:end w:w="100" w:type="dxa"/>
            </w:tcMar>
            <w:vAlign w:val="center"/>
          </w:tcPr>
          <w:p>
            <w:pPr>
              <w:spacing w:after="0"/>
              <w:jc w:val="left"/>
            </w:pPr>
            <w:r>
              <w:rPr>
                <w:rFonts w:ascii="Aptos" w:hAnsi="Aptos"/>
              </w:rPr>
              <w:t>Risiko</w:t>
            </w:r>
          </w:p>
        </w:tc>
        <w:tc>
          <w:tcPr>
            <w:tcW w:type="dxa" w:w="1152"/>
            <w:shd w:fill="0F4F2B"/>
            <w:tcMar>
              <w:top w:w="100" w:type="dxa"/>
              <w:start w:w="100" w:type="dxa"/>
              <w:bottom w:w="100" w:type="dxa"/>
              <w:end w:w="100" w:type="dxa"/>
            </w:tcMar>
            <w:vAlign w:val="center"/>
          </w:tcPr>
          <w:p>
            <w:pPr>
              <w:spacing w:after="0"/>
              <w:jc w:val="left"/>
            </w:pPr>
            <w:r>
              <w:rPr>
                <w:rFonts w:ascii="Aptos" w:hAnsi="Aptos"/>
              </w:rPr>
              <w:t>Kebarangkalian</w:t>
            </w:r>
          </w:p>
        </w:tc>
        <w:tc>
          <w:tcPr>
            <w:tcW w:type="dxa" w:w="1152"/>
            <w:shd w:fill="0F4F2B"/>
            <w:tcMar>
              <w:top w:w="100" w:type="dxa"/>
              <w:start w:w="100" w:type="dxa"/>
              <w:bottom w:w="100" w:type="dxa"/>
              <w:end w:w="100" w:type="dxa"/>
            </w:tcMar>
            <w:vAlign w:val="center"/>
          </w:tcPr>
          <w:p>
            <w:pPr>
              <w:spacing w:after="0"/>
              <w:jc w:val="left"/>
            </w:pPr>
            <w:r>
              <w:rPr>
                <w:rFonts w:ascii="Aptos" w:hAnsi="Aptos"/>
              </w:rPr>
              <w:t>Impak</w:t>
            </w:r>
          </w:p>
        </w:tc>
        <w:tc>
          <w:tcPr>
            <w:tcW w:type="dxa" w:w="4896"/>
            <w:shd w:fill="0F4F2B"/>
            <w:tcMar>
              <w:top w:w="100" w:type="dxa"/>
              <w:start w:w="100" w:type="dxa"/>
              <w:bottom w:w="100" w:type="dxa"/>
              <w:end w:w="100" w:type="dxa"/>
            </w:tcMar>
            <w:vAlign w:val="center"/>
          </w:tcPr>
          <w:p>
            <w:pPr>
              <w:spacing w:after="0"/>
              <w:jc w:val="left"/>
            </w:pPr>
            <w:r>
              <w:rPr>
                <w:rFonts w:ascii="Aptos" w:hAnsi="Aptos"/>
              </w:rPr>
              <w:t>Mitigasi</w:t>
            </w:r>
          </w:p>
        </w:tc>
      </w:tr>
      <w:tr>
        <w:tc>
          <w:tcPr>
            <w:tcW w:type="dxa" w:w="2448"/>
            <w:tcMar>
              <w:top w:w="90" w:type="dxa"/>
              <w:start w:w="90" w:type="dxa"/>
              <w:bottom w:w="90" w:type="dxa"/>
              <w:end w:w="90" w:type="dxa"/>
            </w:tcMar>
            <w:vAlign w:val="top"/>
          </w:tcPr>
          <w:p>
            <w:pPr>
              <w:spacing w:after="0" w:line="240" w:lineRule="auto"/>
            </w:pPr>
            <w:r>
              <w:rPr>
                <w:rFonts w:ascii="Aptos" w:hAnsi="Aptos"/>
              </w:rPr>
              <w:t>Peserta tiada data perniagaan yang boleh digunakan</w:t>
            </w:r>
          </w:p>
        </w:tc>
        <w:tc>
          <w:tcPr>
            <w:tcW w:type="dxa" w:w="1152"/>
            <w:tcMar>
              <w:top w:w="90" w:type="dxa"/>
              <w:start w:w="90" w:type="dxa"/>
              <w:bottom w:w="90" w:type="dxa"/>
              <w:end w:w="90" w:type="dxa"/>
            </w:tcMar>
            <w:vAlign w:val="top"/>
          </w:tcPr>
          <w:p>
            <w:pPr>
              <w:spacing w:after="0" w:line="240" w:lineRule="auto"/>
            </w:pPr>
            <w:r>
              <w:rPr>
                <w:rFonts w:ascii="Aptos" w:hAnsi="Aptos"/>
              </w:rPr>
              <w:t>Sederhana</w:t>
            </w:r>
          </w:p>
        </w:tc>
        <w:tc>
          <w:tcPr>
            <w:tcW w:type="dxa" w:w="1152"/>
            <w:tcMar>
              <w:top w:w="90" w:type="dxa"/>
              <w:start w:w="90" w:type="dxa"/>
              <w:bottom w:w="90" w:type="dxa"/>
              <w:end w:w="90" w:type="dxa"/>
            </w:tcMar>
            <w:vAlign w:val="top"/>
          </w:tcPr>
          <w:p>
            <w:pPr>
              <w:spacing w:after="0" w:line="240" w:lineRule="auto"/>
            </w:pPr>
            <w:r>
              <w:rPr>
                <w:rFonts w:ascii="Aptos" w:hAnsi="Aptos"/>
              </w:rPr>
              <w:t>Sederhana</w:t>
            </w:r>
          </w:p>
        </w:tc>
        <w:tc>
          <w:tcPr>
            <w:tcW w:type="dxa" w:w="4896"/>
            <w:tcMar>
              <w:top w:w="90" w:type="dxa"/>
              <w:start w:w="90" w:type="dxa"/>
              <w:bottom w:w="90" w:type="dxa"/>
              <w:end w:w="90" w:type="dxa"/>
            </w:tcMar>
            <w:vAlign w:val="top"/>
          </w:tcPr>
          <w:p>
            <w:pPr>
              <w:spacing w:after="0" w:line="240" w:lineRule="auto"/>
            </w:pPr>
            <w:r>
              <w:rPr>
                <w:rFonts w:ascii="Aptos" w:hAnsi="Aptos"/>
              </w:rPr>
              <w:t>Checklist pra-pemilihan dan data pack sebelum build.</w:t>
            </w:r>
          </w:p>
        </w:tc>
      </w:tr>
      <w:tr>
        <w:tc>
          <w:tcPr>
            <w:tcW w:type="dxa" w:w="2448"/>
            <w:tcMar>
              <w:top w:w="90" w:type="dxa"/>
              <w:start w:w="90" w:type="dxa"/>
              <w:bottom w:w="90" w:type="dxa"/>
              <w:end w:w="90" w:type="dxa"/>
            </w:tcMar>
            <w:vAlign w:val="top"/>
            <w:shd w:fill="F8FAF8"/>
          </w:tcPr>
          <w:p>
            <w:pPr>
              <w:spacing w:after="0" w:line="240" w:lineRule="auto"/>
            </w:pPr>
            <w:r>
              <w:rPr>
                <w:rFonts w:ascii="Aptos" w:hAnsi="Aptos"/>
              </w:rPr>
              <w:t>Penggunaan rendah selepas latihan</w:t>
            </w:r>
          </w:p>
        </w:tc>
        <w:tc>
          <w:tcPr>
            <w:tcW w:type="dxa" w:w="1152"/>
            <w:tcMar>
              <w:top w:w="90" w:type="dxa"/>
              <w:start w:w="90" w:type="dxa"/>
              <w:bottom w:w="90" w:type="dxa"/>
              <w:end w:w="90" w:type="dxa"/>
            </w:tcMar>
            <w:vAlign w:val="top"/>
            <w:shd w:fill="F8FAF8"/>
          </w:tcPr>
          <w:p>
            <w:pPr>
              <w:spacing w:after="0" w:line="240" w:lineRule="auto"/>
            </w:pPr>
            <w:r>
              <w:rPr>
                <w:rFonts w:ascii="Aptos" w:hAnsi="Aptos"/>
              </w:rPr>
              <w:t>Sederhana</w:t>
            </w:r>
          </w:p>
        </w:tc>
        <w:tc>
          <w:tcPr>
            <w:tcW w:type="dxa" w:w="1152"/>
            <w:tcMar>
              <w:top w:w="90" w:type="dxa"/>
              <w:start w:w="90" w:type="dxa"/>
              <w:bottom w:w="90" w:type="dxa"/>
              <w:end w:w="90" w:type="dxa"/>
            </w:tcMar>
            <w:vAlign w:val="top"/>
            <w:shd w:fill="F8FAF8"/>
          </w:tcPr>
          <w:p>
            <w:pPr>
              <w:spacing w:after="0" w:line="240" w:lineRule="auto"/>
            </w:pPr>
            <w:r>
              <w:rPr>
                <w:rFonts w:ascii="Aptos" w:hAnsi="Aptos"/>
              </w:rPr>
              <w:t>Tinggi</w:t>
            </w:r>
          </w:p>
        </w:tc>
        <w:tc>
          <w:tcPr>
            <w:tcW w:type="dxa" w:w="4896"/>
            <w:tcMar>
              <w:top w:w="90" w:type="dxa"/>
              <w:start w:w="90" w:type="dxa"/>
              <w:bottom w:w="90" w:type="dxa"/>
              <w:end w:w="90" w:type="dxa"/>
            </w:tcMar>
            <w:vAlign w:val="top"/>
            <w:shd w:fill="F8FAF8"/>
          </w:tcPr>
          <w:p>
            <w:pPr>
              <w:spacing w:after="0" w:line="240" w:lineRule="auto"/>
            </w:pPr>
            <w:r>
              <w:rPr>
                <w:rFonts w:ascii="Aptos" w:hAnsi="Aptos"/>
              </w:rPr>
              <w:t>Saringan kesediaan, komitmen pemilik dan sokongan penggunaan 90 hari.</w:t>
            </w:r>
          </w:p>
        </w:tc>
      </w:tr>
      <w:tr>
        <w:tc>
          <w:tcPr>
            <w:tcW w:type="dxa" w:w="2448"/>
            <w:tcMar>
              <w:top w:w="90" w:type="dxa"/>
              <w:start w:w="90" w:type="dxa"/>
              <w:bottom w:w="90" w:type="dxa"/>
              <w:end w:w="90" w:type="dxa"/>
            </w:tcMar>
            <w:vAlign w:val="top"/>
          </w:tcPr>
          <w:p>
            <w:pPr>
              <w:spacing w:after="0" w:line="240" w:lineRule="auto"/>
            </w:pPr>
            <w:r>
              <w:rPr>
                <w:rFonts w:ascii="Aptos" w:hAnsi="Aptos"/>
              </w:rPr>
              <w:t>Skop menjadi terlalu customized</w:t>
            </w:r>
          </w:p>
        </w:tc>
        <w:tc>
          <w:tcPr>
            <w:tcW w:type="dxa" w:w="1152"/>
            <w:tcMar>
              <w:top w:w="90" w:type="dxa"/>
              <w:start w:w="90" w:type="dxa"/>
              <w:bottom w:w="90" w:type="dxa"/>
              <w:end w:w="90" w:type="dxa"/>
            </w:tcMar>
            <w:vAlign w:val="top"/>
          </w:tcPr>
          <w:p>
            <w:pPr>
              <w:spacing w:after="0" w:line="240" w:lineRule="auto"/>
            </w:pPr>
            <w:r>
              <w:rPr>
                <w:rFonts w:ascii="Aptos" w:hAnsi="Aptos"/>
              </w:rPr>
              <w:t>Sederhana</w:t>
            </w:r>
          </w:p>
        </w:tc>
        <w:tc>
          <w:tcPr>
            <w:tcW w:type="dxa" w:w="1152"/>
            <w:tcMar>
              <w:top w:w="90" w:type="dxa"/>
              <w:start w:w="90" w:type="dxa"/>
              <w:bottom w:w="90" w:type="dxa"/>
              <w:end w:w="90" w:type="dxa"/>
            </w:tcMar>
            <w:vAlign w:val="top"/>
          </w:tcPr>
          <w:p>
            <w:pPr>
              <w:spacing w:after="0" w:line="240" w:lineRule="auto"/>
            </w:pPr>
            <w:r>
              <w:rPr>
                <w:rFonts w:ascii="Aptos" w:hAnsi="Aptos"/>
              </w:rPr>
              <w:t>Tinggi</w:t>
            </w:r>
          </w:p>
        </w:tc>
        <w:tc>
          <w:tcPr>
            <w:tcW w:type="dxa" w:w="4896"/>
            <w:tcMar>
              <w:top w:w="90" w:type="dxa"/>
              <w:start w:w="90" w:type="dxa"/>
              <w:bottom w:w="90" w:type="dxa"/>
              <w:end w:w="90" w:type="dxa"/>
            </w:tcMar>
            <w:vAlign w:val="top"/>
          </w:tcPr>
          <w:p>
            <w:pPr>
              <w:spacing w:after="0" w:line="240" w:lineRule="auto"/>
            </w:pPr>
            <w:r>
              <w:rPr>
                <w:rFonts w:ascii="Aptos" w:hAnsi="Aptos"/>
              </w:rPr>
              <w:t>Gunakan template modular dan sempadan skop rintis yang dipersetujui.</w:t>
            </w:r>
          </w:p>
        </w:tc>
      </w:tr>
      <w:tr>
        <w:tc>
          <w:tcPr>
            <w:tcW w:type="dxa" w:w="2448"/>
            <w:tcMar>
              <w:top w:w="90" w:type="dxa"/>
              <w:start w:w="90" w:type="dxa"/>
              <w:bottom w:w="90" w:type="dxa"/>
              <w:end w:w="90" w:type="dxa"/>
            </w:tcMar>
            <w:vAlign w:val="top"/>
            <w:shd w:fill="F8FAF8"/>
          </w:tcPr>
          <w:p>
            <w:pPr>
              <w:spacing w:after="0" w:line="240" w:lineRule="auto"/>
            </w:pPr>
            <w:r>
              <w:rPr>
                <w:rFonts w:ascii="Aptos" w:hAnsi="Aptos"/>
              </w:rPr>
              <w:t>Gangguan infrastruktur</w:t>
            </w:r>
          </w:p>
        </w:tc>
        <w:tc>
          <w:tcPr>
            <w:tcW w:type="dxa" w:w="1152"/>
            <w:tcMar>
              <w:top w:w="90" w:type="dxa"/>
              <w:start w:w="90" w:type="dxa"/>
              <w:bottom w:w="90" w:type="dxa"/>
              <w:end w:w="90" w:type="dxa"/>
            </w:tcMar>
            <w:vAlign w:val="top"/>
            <w:shd w:fill="F8FAF8"/>
          </w:tcPr>
          <w:p>
            <w:pPr>
              <w:spacing w:after="0" w:line="240" w:lineRule="auto"/>
            </w:pPr>
            <w:r>
              <w:rPr>
                <w:rFonts w:ascii="Aptos" w:hAnsi="Aptos"/>
              </w:rPr>
              <w:t>Rendah/Sederhana</w:t>
            </w:r>
          </w:p>
        </w:tc>
        <w:tc>
          <w:tcPr>
            <w:tcW w:type="dxa" w:w="1152"/>
            <w:tcMar>
              <w:top w:w="90" w:type="dxa"/>
              <w:start w:w="90" w:type="dxa"/>
              <w:bottom w:w="90" w:type="dxa"/>
              <w:end w:w="90" w:type="dxa"/>
            </w:tcMar>
            <w:vAlign w:val="top"/>
            <w:shd w:fill="F8FAF8"/>
          </w:tcPr>
          <w:p>
            <w:pPr>
              <w:spacing w:after="0" w:line="240" w:lineRule="auto"/>
            </w:pPr>
            <w:r>
              <w:rPr>
                <w:rFonts w:ascii="Aptos" w:hAnsi="Aptos"/>
              </w:rPr>
              <w:t>Sederhana</w:t>
            </w:r>
          </w:p>
        </w:tc>
        <w:tc>
          <w:tcPr>
            <w:tcW w:type="dxa" w:w="4896"/>
            <w:tcMar>
              <w:top w:w="90" w:type="dxa"/>
              <w:start w:w="90" w:type="dxa"/>
              <w:bottom w:w="90" w:type="dxa"/>
              <w:end w:w="90" w:type="dxa"/>
            </w:tcMar>
            <w:vAlign w:val="top"/>
            <w:shd w:fill="F8FAF8"/>
          </w:tcPr>
          <w:p>
            <w:pPr>
              <w:spacing w:after="0" w:line="240" w:lineRule="auto"/>
            </w:pPr>
            <w:r>
              <w:rPr>
                <w:rFonts w:ascii="Aptos" w:hAnsi="Aptos"/>
              </w:rPr>
              <w:t>Monitoring, backup, pelan rollback dan proses sokongan.</w:t>
            </w:r>
          </w:p>
        </w:tc>
      </w:tr>
      <w:tr>
        <w:tc>
          <w:tcPr>
            <w:tcW w:type="dxa" w:w="2448"/>
            <w:tcMar>
              <w:top w:w="90" w:type="dxa"/>
              <w:start w:w="90" w:type="dxa"/>
              <w:bottom w:w="90" w:type="dxa"/>
              <w:end w:w="90" w:type="dxa"/>
            </w:tcMar>
            <w:vAlign w:val="top"/>
          </w:tcPr>
          <w:p>
            <w:pPr>
              <w:spacing w:after="0" w:line="240" w:lineRule="auto"/>
            </w:pPr>
            <w:r>
              <w:rPr>
                <w:rFonts w:ascii="Aptos" w:hAnsi="Aptos"/>
              </w:rPr>
              <w:t>AI menghasilkan output tidak boleh dipercayai</w:t>
            </w:r>
          </w:p>
        </w:tc>
        <w:tc>
          <w:tcPr>
            <w:tcW w:type="dxa" w:w="1152"/>
            <w:tcMar>
              <w:top w:w="90" w:type="dxa"/>
              <w:start w:w="90" w:type="dxa"/>
              <w:bottom w:w="90" w:type="dxa"/>
              <w:end w:w="90" w:type="dxa"/>
            </w:tcMar>
            <w:vAlign w:val="top"/>
          </w:tcPr>
          <w:p>
            <w:pPr>
              <w:spacing w:after="0" w:line="240" w:lineRule="auto"/>
            </w:pPr>
            <w:r>
              <w:rPr>
                <w:rFonts w:ascii="Aptos" w:hAnsi="Aptos"/>
              </w:rPr>
              <w:t>Sederhana</w:t>
            </w:r>
          </w:p>
        </w:tc>
        <w:tc>
          <w:tcPr>
            <w:tcW w:type="dxa" w:w="1152"/>
            <w:tcMar>
              <w:top w:w="90" w:type="dxa"/>
              <w:start w:w="90" w:type="dxa"/>
              <w:bottom w:w="90" w:type="dxa"/>
              <w:end w:w="90" w:type="dxa"/>
            </w:tcMar>
            <w:vAlign w:val="top"/>
          </w:tcPr>
          <w:p>
            <w:pPr>
              <w:spacing w:after="0" w:line="240" w:lineRule="auto"/>
            </w:pPr>
            <w:r>
              <w:rPr>
                <w:rFonts w:ascii="Aptos" w:hAnsi="Aptos"/>
              </w:rPr>
              <w:t>Sederhana</w:t>
            </w:r>
          </w:p>
        </w:tc>
        <w:tc>
          <w:tcPr>
            <w:tcW w:type="dxa" w:w="4896"/>
            <w:tcMar>
              <w:top w:w="90" w:type="dxa"/>
              <w:start w:w="90" w:type="dxa"/>
              <w:bottom w:w="90" w:type="dxa"/>
              <w:end w:w="90" w:type="dxa"/>
            </w:tcMar>
            <w:vAlign w:val="top"/>
          </w:tcPr>
          <w:p>
            <w:pPr>
              <w:spacing w:after="0" w:line="240" w:lineRule="auto"/>
            </w:pPr>
            <w:r>
              <w:rPr>
                <w:rFonts w:ascii="Aptos" w:hAnsi="Aptos"/>
              </w:rPr>
              <w:t>Gunakan AI sebagai pembantu; gunakan rules/validation untuk operasi kritikal.</w:t>
            </w:r>
          </w:p>
        </w:tc>
      </w:tr>
      <w:tr>
        <w:tc>
          <w:tcPr>
            <w:tcW w:type="dxa" w:w="2448"/>
            <w:tcMar>
              <w:top w:w="90" w:type="dxa"/>
              <w:start w:w="90" w:type="dxa"/>
              <w:bottom w:w="90" w:type="dxa"/>
              <w:end w:w="90" w:type="dxa"/>
            </w:tcMar>
            <w:vAlign w:val="top"/>
            <w:shd w:fill="F8FAF8"/>
          </w:tcPr>
          <w:p>
            <w:pPr>
              <w:spacing w:after="0" w:line="240" w:lineRule="auto"/>
            </w:pPr>
            <w:r>
              <w:rPr>
                <w:rFonts w:ascii="Aptos" w:hAnsi="Aptos"/>
              </w:rPr>
              <w:t>Data sensitif dikendalikan tanpa keperluan</w:t>
            </w:r>
          </w:p>
        </w:tc>
        <w:tc>
          <w:tcPr>
            <w:tcW w:type="dxa" w:w="1152"/>
            <w:tcMar>
              <w:top w:w="90" w:type="dxa"/>
              <w:start w:w="90" w:type="dxa"/>
              <w:bottom w:w="90" w:type="dxa"/>
              <w:end w:w="90" w:type="dxa"/>
            </w:tcMar>
            <w:vAlign w:val="top"/>
            <w:shd w:fill="F8FAF8"/>
          </w:tcPr>
          <w:p>
            <w:pPr>
              <w:spacing w:after="0" w:line="240" w:lineRule="auto"/>
            </w:pPr>
            <w:r>
              <w:rPr>
                <w:rFonts w:ascii="Aptos" w:hAnsi="Aptos"/>
              </w:rPr>
              <w:t>Rendah/Sederhana</w:t>
            </w:r>
          </w:p>
        </w:tc>
        <w:tc>
          <w:tcPr>
            <w:tcW w:type="dxa" w:w="1152"/>
            <w:tcMar>
              <w:top w:w="90" w:type="dxa"/>
              <w:start w:w="90" w:type="dxa"/>
              <w:bottom w:w="90" w:type="dxa"/>
              <w:end w:w="90" w:type="dxa"/>
            </w:tcMar>
            <w:vAlign w:val="top"/>
            <w:shd w:fill="F8FAF8"/>
          </w:tcPr>
          <w:p>
            <w:pPr>
              <w:spacing w:after="0" w:line="240" w:lineRule="auto"/>
            </w:pPr>
            <w:r>
              <w:rPr>
                <w:rFonts w:ascii="Aptos" w:hAnsi="Aptos"/>
              </w:rPr>
              <w:t>Tinggi</w:t>
            </w:r>
          </w:p>
        </w:tc>
        <w:tc>
          <w:tcPr>
            <w:tcW w:type="dxa" w:w="4896"/>
            <w:tcMar>
              <w:top w:w="90" w:type="dxa"/>
              <w:start w:w="90" w:type="dxa"/>
              <w:bottom w:w="90" w:type="dxa"/>
              <w:end w:w="90" w:type="dxa"/>
            </w:tcMar>
            <w:vAlign w:val="top"/>
            <w:shd w:fill="F8FAF8"/>
          </w:tcPr>
          <w:p>
            <w:pPr>
              <w:spacing w:after="0" w:line="240" w:lineRule="auto"/>
            </w:pPr>
            <w:r>
              <w:rPr>
                <w:rFonts w:ascii="Aptos" w:hAnsi="Aptos"/>
              </w:rPr>
              <w:t>Data minimisation dan semakan aliran kerja sebelum deployment.</w:t>
            </w:r>
          </w:p>
        </w:tc>
      </w:tr>
      <w:tr>
        <w:tc>
          <w:tcPr>
            <w:tcW w:type="dxa" w:w="2448"/>
            <w:tcMar>
              <w:top w:w="90" w:type="dxa"/>
              <w:start w:w="90" w:type="dxa"/>
              <w:bottom w:w="90" w:type="dxa"/>
              <w:end w:w="90" w:type="dxa"/>
            </w:tcMar>
            <w:vAlign w:val="top"/>
          </w:tcPr>
          <w:p>
            <w:pPr>
              <w:spacing w:after="0" w:line="240" w:lineRule="auto"/>
            </w:pPr>
            <w:r>
              <w:rPr>
                <w:rFonts w:ascii="Aptos" w:hAnsi="Aptos"/>
              </w:rPr>
              <w:t>Jangkaan integrasi dengan sistem teras FAMA</w:t>
            </w:r>
          </w:p>
        </w:tc>
        <w:tc>
          <w:tcPr>
            <w:tcW w:type="dxa" w:w="1152"/>
            <w:tcMar>
              <w:top w:w="90" w:type="dxa"/>
              <w:start w:w="90" w:type="dxa"/>
              <w:bottom w:w="90" w:type="dxa"/>
              <w:end w:w="90" w:type="dxa"/>
            </w:tcMar>
            <w:vAlign w:val="top"/>
          </w:tcPr>
          <w:p>
            <w:pPr>
              <w:spacing w:after="0" w:line="240" w:lineRule="auto"/>
            </w:pPr>
            <w:r>
              <w:rPr>
                <w:rFonts w:ascii="Aptos" w:hAnsi="Aptos"/>
              </w:rPr>
              <w:t>Sederhana</w:t>
            </w:r>
          </w:p>
        </w:tc>
        <w:tc>
          <w:tcPr>
            <w:tcW w:type="dxa" w:w="1152"/>
            <w:tcMar>
              <w:top w:w="90" w:type="dxa"/>
              <w:start w:w="90" w:type="dxa"/>
              <w:bottom w:w="90" w:type="dxa"/>
              <w:end w:w="90" w:type="dxa"/>
            </w:tcMar>
            <w:vAlign w:val="top"/>
          </w:tcPr>
          <w:p>
            <w:pPr>
              <w:spacing w:after="0" w:line="240" w:lineRule="auto"/>
            </w:pPr>
            <w:r>
              <w:rPr>
                <w:rFonts w:ascii="Aptos" w:hAnsi="Aptos"/>
              </w:rPr>
              <w:t>Tinggi</w:t>
            </w:r>
          </w:p>
        </w:tc>
        <w:tc>
          <w:tcPr>
            <w:tcW w:type="dxa" w:w="4896"/>
            <w:tcMar>
              <w:top w:w="90" w:type="dxa"/>
              <w:start w:w="90" w:type="dxa"/>
              <w:bottom w:w="90" w:type="dxa"/>
              <w:end w:w="90" w:type="dxa"/>
            </w:tcMar>
            <w:vAlign w:val="top"/>
          </w:tcPr>
          <w:p>
            <w:pPr>
              <w:spacing w:after="0" w:line="240" w:lineRule="auto"/>
            </w:pPr>
            <w:r>
              <w:rPr>
                <w:rFonts w:ascii="Aptos" w:hAnsi="Aptos"/>
              </w:rPr>
              <w:t>Nyatakan dengan jelas bahawa integrasi memerlukan penilaian dan kelulusan berasingan.</w:t>
            </w:r>
          </w:p>
        </w:tc>
      </w:tr>
      <w:tr>
        <w:tc>
          <w:tcPr>
            <w:tcW w:type="dxa" w:w="2448"/>
            <w:tcMar>
              <w:top w:w="90" w:type="dxa"/>
              <w:start w:w="90" w:type="dxa"/>
              <w:bottom w:w="90" w:type="dxa"/>
              <w:end w:w="90" w:type="dxa"/>
            </w:tcMar>
            <w:vAlign w:val="top"/>
            <w:shd w:fill="F8FAF8"/>
          </w:tcPr>
          <w:p>
            <w:pPr>
              <w:spacing w:after="0" w:line="240" w:lineRule="auto"/>
            </w:pPr>
            <w:r>
              <w:rPr>
                <w:rFonts w:ascii="Aptos" w:hAnsi="Aptos"/>
              </w:rPr>
              <w:t>Skop komersial tidak jelas</w:t>
            </w:r>
          </w:p>
        </w:tc>
        <w:tc>
          <w:tcPr>
            <w:tcW w:type="dxa" w:w="1152"/>
            <w:tcMar>
              <w:top w:w="90" w:type="dxa"/>
              <w:start w:w="90" w:type="dxa"/>
              <w:bottom w:w="90" w:type="dxa"/>
              <w:end w:w="90" w:type="dxa"/>
            </w:tcMar>
            <w:vAlign w:val="top"/>
            <w:shd w:fill="F8FAF8"/>
          </w:tcPr>
          <w:p>
            <w:pPr>
              <w:spacing w:after="0" w:line="240" w:lineRule="auto"/>
            </w:pPr>
            <w:r>
              <w:rPr>
                <w:rFonts w:ascii="Aptos" w:hAnsi="Aptos"/>
              </w:rPr>
              <w:t>Sederhana</w:t>
            </w:r>
          </w:p>
        </w:tc>
        <w:tc>
          <w:tcPr>
            <w:tcW w:type="dxa" w:w="1152"/>
            <w:tcMar>
              <w:top w:w="90" w:type="dxa"/>
              <w:start w:w="90" w:type="dxa"/>
              <w:bottom w:w="90" w:type="dxa"/>
              <w:end w:w="90" w:type="dxa"/>
            </w:tcMar>
            <w:vAlign w:val="top"/>
            <w:shd w:fill="F8FAF8"/>
          </w:tcPr>
          <w:p>
            <w:pPr>
              <w:spacing w:after="0" w:line="240" w:lineRule="auto"/>
            </w:pPr>
            <w:r>
              <w:rPr>
                <w:rFonts w:ascii="Aptos" w:hAnsi="Aptos"/>
              </w:rPr>
              <w:t>Sederhana</w:t>
            </w:r>
          </w:p>
        </w:tc>
        <w:tc>
          <w:tcPr>
            <w:tcW w:type="dxa" w:w="4896"/>
            <w:tcMar>
              <w:top w:w="90" w:type="dxa"/>
              <w:start w:w="90" w:type="dxa"/>
              <w:bottom w:w="90" w:type="dxa"/>
              <w:end w:w="90" w:type="dxa"/>
            </w:tcMar>
            <w:vAlign w:val="top"/>
            <w:shd w:fill="F8FAF8"/>
          </w:tcPr>
          <w:p>
            <w:pPr>
              <w:spacing w:after="0" w:line="240" w:lineRule="auto"/>
            </w:pPr>
            <w:r>
              <w:rPr>
                <w:rFonts w:ascii="Aptos" w:hAnsi="Aptos"/>
              </w:rPr>
              <w:t>Kunci skop dan hasil serahan sebelum harga akhir.</w:t>
            </w:r>
          </w:p>
        </w:tc>
      </w:tr>
    </w:tbl>
    <w:p>
      <w:pPr>
        <w:pageBreakBefore/>
        <w:spacing w:before="160" w:after="280"/>
      </w:pPr>
      <w:r>
        <w:rPr>
          <w:rFonts w:ascii="Aptos" w:hAnsi="Aptos"/>
          <w:b/>
          <w:color w:val="F28C28"/>
          <w:sz w:val="28"/>
        </w:rPr>
        <w:t>15</w:t>
      </w:r>
    </w:p>
    <w:p>
      <w:pPr>
        <w:spacing w:after="240"/>
      </w:pPr>
      <w:r>
        <w:rPr>
          <w:rFonts w:ascii="Aptos" w:hAnsi="Aptos"/>
        </w:rPr>
        <w:t>ESG &amp; Kebolehskalaan</w:t>
      </w:r>
    </w:p>
    <w:p>
      <w:pPr>
        <w:spacing w:after="520"/>
        <w:pBdr>
          <w:bottom w:val="single" w:sz="22" w:space="1" w:color="F28C28"/>
        </w:pBdr>
      </w:pPr>
      <w:r>
        <w:rPr>
          <w:rFonts w:ascii="Aptos" w:hAnsi="Aptos"/>
        </w:rPr>
        <w:t>Model modular berasaskan penggunaan menyokong scale-up yang cekap dan mengelakkan pembangunan berlebihan.</w:t>
      </w:r>
    </w:p>
    <w:p>
      <w:pPr>
        <w:pStyle w:val="Heading2"/>
        <w:spacing w:before="160" w:after="160"/>
      </w:pPr>
      <w:r>
        <w:rPr>
          <w:rFonts w:ascii="Aptos" w:hAnsi="Aptos"/>
        </w:rPr>
        <w:t>Prinsip ESG</w:t>
      </w:r>
    </w:p>
    <w:tbl>
      <w:tblPr>
        <w:tblStyle w:val="TableGrid"/>
        <w:tblW w:type="auto" w:w="0"/>
        <w:jc w:val="center"/>
        <w:tblLayout w:type="fixed"/>
        <w:tblLook w:firstColumn="1" w:firstRow="1" w:lastColumn="0" w:lastRow="0" w:noHBand="0" w:noVBand="1" w:val="04A0"/>
      </w:tblPr>
      <w:tblGrid>
        <w:gridCol w:w="4876"/>
        <w:gridCol w:w="4876"/>
      </w:tblGrid>
      <w:tr>
        <w:trPr>
          <w:tblHeader w:val="true"/>
        </w:trPr>
        <w:tc>
          <w:tcPr>
            <w:tcW w:type="dxa" w:w="2592"/>
            <w:shd w:fill="0F4F2B"/>
            <w:tcMar>
              <w:top w:w="100" w:type="dxa"/>
              <w:start w:w="100" w:type="dxa"/>
              <w:bottom w:w="100" w:type="dxa"/>
              <w:end w:w="100" w:type="dxa"/>
            </w:tcMar>
            <w:vAlign w:val="center"/>
          </w:tcPr>
          <w:p>
            <w:pPr>
              <w:spacing w:after="0"/>
              <w:jc w:val="left"/>
            </w:pPr>
            <w:r>
              <w:rPr>
                <w:rFonts w:ascii="Aptos" w:hAnsi="Aptos"/>
              </w:rPr>
              <w:t>Bidang</w:t>
            </w:r>
          </w:p>
        </w:tc>
        <w:tc>
          <w:tcPr>
            <w:tcW w:type="dxa" w:w="7056"/>
            <w:shd w:fill="0F4F2B"/>
            <w:tcMar>
              <w:top w:w="100" w:type="dxa"/>
              <w:start w:w="100" w:type="dxa"/>
              <w:bottom w:w="100" w:type="dxa"/>
              <w:end w:w="100" w:type="dxa"/>
            </w:tcMar>
            <w:vAlign w:val="center"/>
          </w:tcPr>
          <w:p>
            <w:pPr>
              <w:spacing w:after="0"/>
              <w:jc w:val="left"/>
            </w:pPr>
            <w:r>
              <w:rPr>
                <w:rFonts w:ascii="Aptos" w:hAnsi="Aptos"/>
              </w:rPr>
              <w:t>Pendekatan dicadangkan</w:t>
            </w:r>
          </w:p>
        </w:tc>
      </w:tr>
      <w:tr>
        <w:tc>
          <w:tcPr>
            <w:tcW w:type="dxa" w:w="2592"/>
            <w:tcMar>
              <w:top w:w="90" w:type="dxa"/>
              <w:start w:w="90" w:type="dxa"/>
              <w:bottom w:w="90" w:type="dxa"/>
              <w:end w:w="90" w:type="dxa"/>
            </w:tcMar>
            <w:vAlign w:val="top"/>
          </w:tcPr>
          <w:p>
            <w:pPr>
              <w:spacing w:after="0" w:line="240" w:lineRule="auto"/>
            </w:pPr>
            <w:r>
              <w:rPr>
                <w:rFonts w:ascii="Aptos" w:hAnsi="Aptos"/>
              </w:rPr>
              <w:t>Kecekapan tenaga</w:t>
            </w:r>
          </w:p>
        </w:tc>
        <w:tc>
          <w:tcPr>
            <w:tcW w:type="dxa" w:w="7056"/>
            <w:tcMar>
              <w:top w:w="90" w:type="dxa"/>
              <w:start w:w="90" w:type="dxa"/>
              <w:bottom w:w="90" w:type="dxa"/>
              <w:end w:w="90" w:type="dxa"/>
            </w:tcMar>
            <w:vAlign w:val="top"/>
          </w:tcPr>
          <w:p>
            <w:pPr>
              <w:spacing w:after="0" w:line="240" w:lineRule="auto"/>
            </w:pPr>
            <w:r>
              <w:rPr>
                <w:rFonts w:ascii="Aptos" w:hAnsi="Aptos"/>
              </w:rPr>
              <w:t>Gunakan infrastruktur bersaiz tepat dan aliran kerja ringan, bukan menggunakan model AI besar secara default untuk setiap tugasan.</w:t>
            </w:r>
          </w:p>
        </w:tc>
      </w:tr>
      <w:tr>
        <w:tc>
          <w:tcPr>
            <w:tcW w:type="dxa" w:w="2592"/>
            <w:tcMar>
              <w:top w:w="90" w:type="dxa"/>
              <w:start w:w="90" w:type="dxa"/>
              <w:bottom w:w="90" w:type="dxa"/>
              <w:end w:w="90" w:type="dxa"/>
            </w:tcMar>
            <w:vAlign w:val="top"/>
            <w:shd w:fill="F8FAF8"/>
          </w:tcPr>
          <w:p>
            <w:pPr>
              <w:spacing w:after="0" w:line="240" w:lineRule="auto"/>
            </w:pPr>
            <w:r>
              <w:rPr>
                <w:rFonts w:ascii="Aptos" w:hAnsi="Aptos"/>
              </w:rPr>
              <w:t>Inklusiviti digital</w:t>
            </w:r>
          </w:p>
        </w:tc>
        <w:tc>
          <w:tcPr>
            <w:tcW w:type="dxa" w:w="7056"/>
            <w:tcMar>
              <w:top w:w="90" w:type="dxa"/>
              <w:start w:w="90" w:type="dxa"/>
              <w:bottom w:w="90" w:type="dxa"/>
              <w:end w:w="90" w:type="dxa"/>
            </w:tcMar>
            <w:vAlign w:val="top"/>
            <w:shd w:fill="F8FAF8"/>
          </w:tcPr>
          <w:p>
            <w:pPr>
              <w:spacing w:after="0" w:line="240" w:lineRule="auto"/>
            </w:pPr>
            <w:r>
              <w:rPr>
                <w:rFonts w:ascii="Aptos" w:hAnsi="Aptos"/>
              </w:rPr>
              <w:t>Gunakan antaramuka mudah dan bahasa praktikal yang sesuai untuk pemilik PKS bukan teknikal.</w:t>
            </w:r>
          </w:p>
        </w:tc>
      </w:tr>
      <w:tr>
        <w:tc>
          <w:tcPr>
            <w:tcW w:type="dxa" w:w="2592"/>
            <w:tcMar>
              <w:top w:w="90" w:type="dxa"/>
              <w:start w:w="90" w:type="dxa"/>
              <w:bottom w:w="90" w:type="dxa"/>
              <w:end w:w="90" w:type="dxa"/>
            </w:tcMar>
            <w:vAlign w:val="top"/>
          </w:tcPr>
          <w:p>
            <w:pPr>
              <w:spacing w:after="0" w:line="240" w:lineRule="auto"/>
            </w:pPr>
            <w:r>
              <w:rPr>
                <w:rFonts w:ascii="Aptos" w:hAnsi="Aptos"/>
              </w:rPr>
              <w:t>Kelestarian perniagaan</w:t>
            </w:r>
          </w:p>
        </w:tc>
        <w:tc>
          <w:tcPr>
            <w:tcW w:type="dxa" w:w="7056"/>
            <w:tcMar>
              <w:top w:w="90" w:type="dxa"/>
              <w:start w:w="90" w:type="dxa"/>
              <w:bottom w:w="90" w:type="dxa"/>
              <w:end w:w="90" w:type="dxa"/>
            </w:tcMar>
            <w:vAlign w:val="top"/>
          </w:tcPr>
          <w:p>
            <w:pPr>
              <w:spacing w:after="0" w:line="240" w:lineRule="auto"/>
            </w:pPr>
            <w:r>
              <w:rPr>
                <w:rFonts w:ascii="Aptos" w:hAnsi="Aptos"/>
              </w:rPr>
              <w:t>Tingkatkan visibility stok, jualan dan perolehan untuk menyokong keputusan operasi yang lebih baik.</w:t>
            </w:r>
          </w:p>
        </w:tc>
      </w:tr>
      <w:tr>
        <w:tc>
          <w:tcPr>
            <w:tcW w:type="dxa" w:w="2592"/>
            <w:tcMar>
              <w:top w:w="90" w:type="dxa"/>
              <w:start w:w="90" w:type="dxa"/>
              <w:bottom w:w="90" w:type="dxa"/>
              <w:end w:w="90" w:type="dxa"/>
            </w:tcMar>
            <w:vAlign w:val="top"/>
            <w:shd w:fill="F8FAF8"/>
          </w:tcPr>
          <w:p>
            <w:pPr>
              <w:spacing w:after="0" w:line="240" w:lineRule="auto"/>
            </w:pPr>
            <w:r>
              <w:rPr>
                <w:rFonts w:ascii="Aptos" w:hAnsi="Aptos"/>
              </w:rPr>
              <w:t>Kecekapan sumber</w:t>
            </w:r>
          </w:p>
        </w:tc>
        <w:tc>
          <w:tcPr>
            <w:tcW w:type="dxa" w:w="7056"/>
            <w:tcMar>
              <w:top w:w="90" w:type="dxa"/>
              <w:start w:w="90" w:type="dxa"/>
              <w:bottom w:w="90" w:type="dxa"/>
              <w:end w:w="90" w:type="dxa"/>
            </w:tcMar>
            <w:vAlign w:val="top"/>
            <w:shd w:fill="F8FAF8"/>
          </w:tcPr>
          <w:p>
            <w:pPr>
              <w:spacing w:after="0" w:line="240" w:lineRule="auto"/>
            </w:pPr>
            <w:r>
              <w:rPr>
                <w:rFonts w:ascii="Aptos" w:hAnsi="Aptos"/>
              </w:rPr>
              <w:t>Automasi tugasan berulang dan kurangkan kemasukan data manual berganda jika boleh.</w:t>
            </w:r>
          </w:p>
        </w:tc>
      </w:tr>
      <w:tr>
        <w:tc>
          <w:tcPr>
            <w:tcW w:type="dxa" w:w="2592"/>
            <w:tcMar>
              <w:top w:w="90" w:type="dxa"/>
              <w:start w:w="90" w:type="dxa"/>
              <w:bottom w:w="90" w:type="dxa"/>
              <w:end w:w="90" w:type="dxa"/>
            </w:tcMar>
            <w:vAlign w:val="top"/>
          </w:tcPr>
          <w:p>
            <w:pPr>
              <w:spacing w:after="0" w:line="240" w:lineRule="auto"/>
            </w:pPr>
            <w:r>
              <w:rPr>
                <w:rFonts w:ascii="Aptos" w:hAnsi="Aptos"/>
              </w:rPr>
              <w:t>Tadbir urus</w:t>
            </w:r>
          </w:p>
        </w:tc>
        <w:tc>
          <w:tcPr>
            <w:tcW w:type="dxa" w:w="7056"/>
            <w:tcMar>
              <w:top w:w="90" w:type="dxa"/>
              <w:start w:w="90" w:type="dxa"/>
              <w:bottom w:w="90" w:type="dxa"/>
              <w:end w:w="90" w:type="dxa"/>
            </w:tcMar>
            <w:vAlign w:val="top"/>
          </w:tcPr>
          <w:p>
            <w:pPr>
              <w:spacing w:after="0" w:line="240" w:lineRule="auto"/>
            </w:pPr>
            <w:r>
              <w:rPr>
                <w:rFonts w:ascii="Aptos" w:hAnsi="Aptos"/>
              </w:rPr>
              <w:t>Laksanakan kawalan akses, data minimisation dan gate rintis yang boleh diukur.</w:t>
            </w:r>
          </w:p>
        </w:tc>
      </w:tr>
    </w:tbl>
    <w:p>
      <w:pPr>
        <w:pStyle w:val="Heading2"/>
        <w:spacing w:before="160" w:after="160"/>
      </w:pPr>
      <w:r>
        <w:rPr>
          <w:rFonts w:ascii="Aptos" w:hAnsi="Aptos"/>
        </w:rPr>
        <w:t>Laluan scale-up selepas program rintis</w:t>
      </w:r>
    </w:p>
    <w:p>
      <w:pPr>
        <w:pStyle w:val="ListBullet"/>
        <w:spacing w:after="80"/>
        <w:ind w:left="283"/>
      </w:pPr>
      <w:r>
        <w:rPr>
          <w:rFonts w:ascii="Aptos" w:hAnsi="Aptos"/>
        </w:rPr>
        <w:t>Pengembangan cohort demi cohort berdasarkan jenis perniagaan.</w:t>
      </w:r>
    </w:p>
    <w:p>
      <w:pPr>
        <w:pStyle w:val="ListBullet"/>
        <w:spacing w:after="80"/>
        <w:ind w:left="283"/>
      </w:pPr>
      <w:r>
        <w:rPr>
          <w:rFonts w:ascii="Aptos" w:hAnsi="Aptos"/>
        </w:rPr>
        <w:t>Pelaksanaan mengikut negeri menggunakan rangkaian negeri FAMA sedia ada.</w:t>
      </w:r>
    </w:p>
    <w:p>
      <w:pPr>
        <w:pStyle w:val="ListBullet"/>
        <w:spacing w:after="80"/>
        <w:ind w:left="283"/>
      </w:pPr>
      <w:r>
        <w:rPr>
          <w:rFonts w:ascii="Aptos" w:hAnsi="Aptos"/>
        </w:rPr>
        <w:t>Pengembangan berasaskan modul: Digital HQ dahulu, SmartOps kemudian.</w:t>
      </w:r>
    </w:p>
    <w:p>
      <w:pPr>
        <w:pStyle w:val="ListBullet"/>
        <w:spacing w:after="80"/>
        <w:ind w:left="283"/>
      </w:pPr>
      <w:r>
        <w:rPr>
          <w:rFonts w:ascii="Aptos" w:hAnsi="Aptos"/>
        </w:rPr>
        <w:t>Template khusus untuk F&amp;B, makanan berbungkus, runcit agro dan kumpulan pengeluar.</w:t>
      </w:r>
    </w:p>
    <w:p>
      <w:pPr>
        <w:pStyle w:val="ListBullet"/>
        <w:spacing w:after="80"/>
        <w:ind w:left="283"/>
      </w:pPr>
      <w:r>
        <w:rPr>
          <w:rFonts w:ascii="Aptos" w:hAnsi="Aptos"/>
        </w:rPr>
        <w:t>Model train-the-trainer / enablement selepas seni bina program rintis stabil.</w:t>
      </w:r>
    </w:p>
    <w:p>
      <w:pPr>
        <w:pageBreakBefore/>
        <w:spacing w:before="160" w:after="280"/>
      </w:pPr>
      <w:r>
        <w:rPr>
          <w:rFonts w:ascii="Aptos" w:hAnsi="Aptos"/>
          <w:b/>
          <w:color w:val="F28C28"/>
          <w:sz w:val="28"/>
        </w:rPr>
        <w:t>16</w:t>
      </w:r>
    </w:p>
    <w:p>
      <w:pPr>
        <w:spacing w:after="240"/>
      </w:pPr>
      <w:r>
        <w:rPr>
          <w:rFonts w:ascii="Aptos" w:hAnsi="Aptos"/>
        </w:rPr>
        <w:t>Rangka Kerja Bajet</w:t>
      </w:r>
    </w:p>
    <w:p>
      <w:pPr>
        <w:spacing w:after="520"/>
        <w:pBdr>
          <w:bottom w:val="single" w:sz="22" w:space="1" w:color="F28C28"/>
        </w:pBdr>
      </w:pPr>
      <w:r>
        <w:rPr>
          <w:rFonts w:ascii="Aptos" w:hAnsi="Aptos"/>
        </w:rPr>
        <w:t>Nilai komersial perlu mengikuti skop — bukan ditetapkan sebelum skop.</w:t>
      </w:r>
    </w:p>
    <w:p>
      <w:pPr>
        <w:spacing w:after="140" w:line="276" w:lineRule="auto"/>
      </w:pPr>
      <w:r>
        <w:rPr>
          <w:rFonts w:ascii="Aptos" w:hAnsi="Aptos"/>
        </w:rPr>
        <w:t>Tiada nilai kewangan muktamad dimasukkan dalam proposal konsep ini. Harga hanya perlu dimuktamadkan selepas FAMA dan AINNA mengesahkan jumlah hari pelaksanaan, tahap customization, model infrastruktur, keperluan sokongan, perjalanan/logistik serta keperluan pelaporan.</w:t>
      </w:r>
    </w:p>
    <w:p>
      <w:pPr>
        <w:pStyle w:val="Heading2"/>
        <w:spacing w:before="160" w:after="160"/>
      </w:pPr>
      <w:r>
        <w:rPr>
          <w:rFonts w:ascii="Aptos" w:hAnsi="Aptos"/>
        </w:rPr>
        <w:t>Komponen bajet untuk penetapan harga</w:t>
      </w:r>
    </w:p>
    <w:tbl>
      <w:tblPr>
        <w:tblStyle w:val="TableGrid"/>
        <w:tblW w:type="auto" w:w="0"/>
        <w:jc w:val="center"/>
        <w:tblLayout w:type="fixed"/>
        <w:tblLook w:firstColumn="1" w:firstRow="1" w:lastColumn="0" w:lastRow="0" w:noHBand="0" w:noVBand="1" w:val="04A0"/>
      </w:tblPr>
      <w:tblGrid>
        <w:gridCol w:w="3251"/>
        <w:gridCol w:w="3251"/>
        <w:gridCol w:w="3251"/>
      </w:tblGrid>
      <w:tr>
        <w:trPr>
          <w:tblHeader w:val="true"/>
        </w:trPr>
        <w:tc>
          <w:tcPr>
            <w:tcW w:type="dxa" w:w="2304"/>
            <w:shd w:fill="0F4F2B"/>
            <w:tcMar>
              <w:top w:w="100" w:type="dxa"/>
              <w:start w:w="100" w:type="dxa"/>
              <w:bottom w:w="100" w:type="dxa"/>
              <w:end w:w="100" w:type="dxa"/>
            </w:tcMar>
            <w:vAlign w:val="center"/>
          </w:tcPr>
          <w:p>
            <w:pPr>
              <w:spacing w:after="0"/>
              <w:jc w:val="left"/>
            </w:pPr>
            <w:r>
              <w:rPr>
                <w:rFonts w:ascii="Aptos" w:hAnsi="Aptos"/>
              </w:rPr>
              <w:t>Komponen</w:t>
            </w:r>
          </w:p>
        </w:tc>
        <w:tc>
          <w:tcPr>
            <w:tcW w:type="dxa" w:w="5040"/>
            <w:shd w:fill="0F4F2B"/>
            <w:tcMar>
              <w:top w:w="100" w:type="dxa"/>
              <w:start w:w="100" w:type="dxa"/>
              <w:bottom w:w="100" w:type="dxa"/>
              <w:end w:w="100" w:type="dxa"/>
            </w:tcMar>
            <w:vAlign w:val="center"/>
          </w:tcPr>
          <w:p>
            <w:pPr>
              <w:spacing w:after="0"/>
              <w:jc w:val="left"/>
            </w:pPr>
            <w:r>
              <w:rPr>
                <w:rFonts w:ascii="Aptos" w:hAnsi="Aptos"/>
              </w:rPr>
              <w:t>Skop liputan</w:t>
            </w:r>
          </w:p>
        </w:tc>
        <w:tc>
          <w:tcPr>
            <w:tcW w:type="dxa" w:w="2304"/>
            <w:shd w:fill="0F4F2B"/>
            <w:tcMar>
              <w:top w:w="100" w:type="dxa"/>
              <w:start w:w="100" w:type="dxa"/>
              <w:bottom w:w="100" w:type="dxa"/>
              <w:end w:w="100" w:type="dxa"/>
            </w:tcMar>
            <w:vAlign w:val="center"/>
          </w:tcPr>
          <w:p>
            <w:pPr>
              <w:spacing w:after="0"/>
              <w:jc w:val="left"/>
            </w:pPr>
            <w:r>
              <w:rPr>
                <w:rFonts w:ascii="Aptos" w:hAnsi="Aptos"/>
              </w:rPr>
              <w:t>Asas harga</w:t>
            </w:r>
          </w:p>
        </w:tc>
      </w:tr>
      <w:tr>
        <w:tc>
          <w:tcPr>
            <w:tcW w:type="dxa" w:w="2304"/>
            <w:tcMar>
              <w:top w:w="90" w:type="dxa"/>
              <w:start w:w="90" w:type="dxa"/>
              <w:bottom w:w="90" w:type="dxa"/>
              <w:end w:w="90" w:type="dxa"/>
            </w:tcMar>
            <w:vAlign w:val="top"/>
          </w:tcPr>
          <w:p>
            <w:pPr>
              <w:spacing w:after="0" w:line="240" w:lineRule="auto"/>
            </w:pPr>
            <w:r>
              <w:rPr>
                <w:rFonts w:ascii="Aptos" w:hAnsi="Aptos"/>
              </w:rPr>
              <w:t>Reka bentuk &amp; pelaksanaan program</w:t>
            </w:r>
          </w:p>
        </w:tc>
        <w:tc>
          <w:tcPr>
            <w:tcW w:type="dxa" w:w="5040"/>
            <w:tcMar>
              <w:top w:w="90" w:type="dxa"/>
              <w:start w:w="90" w:type="dxa"/>
              <w:bottom w:w="90" w:type="dxa"/>
              <w:end w:w="90" w:type="dxa"/>
            </w:tcMar>
            <w:vAlign w:val="top"/>
          </w:tcPr>
          <w:p>
            <w:pPr>
              <w:spacing w:after="0" w:line="240" w:lineRule="auto"/>
            </w:pPr>
            <w:r>
              <w:rPr>
                <w:rFonts w:ascii="Aptos" w:hAnsi="Aptos"/>
              </w:rPr>
              <w:t>Penetapan skop, fasilitasi, makmal build, penyelarasan teknikal</w:t>
            </w:r>
          </w:p>
        </w:tc>
        <w:tc>
          <w:tcPr>
            <w:tcW w:type="dxa" w:w="2304"/>
            <w:tcMar>
              <w:top w:w="90" w:type="dxa"/>
              <w:start w:w="90" w:type="dxa"/>
              <w:bottom w:w="90" w:type="dxa"/>
              <w:end w:w="90" w:type="dxa"/>
            </w:tcMar>
            <w:vAlign w:val="top"/>
          </w:tcPr>
          <w:p>
            <w:pPr>
              <w:spacing w:after="0" w:line="240" w:lineRule="auto"/>
            </w:pPr>
            <w:r>
              <w:rPr>
                <w:rFonts w:ascii="Aptos" w:hAnsi="Aptos"/>
              </w:rPr>
              <w:t>Cohort / hari pelaksanaan</w:t>
            </w:r>
          </w:p>
        </w:tc>
      </w:tr>
      <w:tr>
        <w:tc>
          <w:tcPr>
            <w:tcW w:type="dxa" w:w="2304"/>
            <w:tcMar>
              <w:top w:w="90" w:type="dxa"/>
              <w:start w:w="90" w:type="dxa"/>
              <w:bottom w:w="90" w:type="dxa"/>
              <w:end w:w="90" w:type="dxa"/>
            </w:tcMar>
            <w:vAlign w:val="top"/>
            <w:shd w:fill="F8FAF8"/>
          </w:tcPr>
          <w:p>
            <w:pPr>
              <w:spacing w:after="0" w:line="240" w:lineRule="auto"/>
            </w:pPr>
            <w:r>
              <w:rPr>
                <w:rFonts w:ascii="Aptos" w:hAnsi="Aptos"/>
              </w:rPr>
              <w:t>Build website &amp; sistem</w:t>
            </w:r>
          </w:p>
        </w:tc>
        <w:tc>
          <w:tcPr>
            <w:tcW w:type="dxa" w:w="5040"/>
            <w:tcMar>
              <w:top w:w="90" w:type="dxa"/>
              <w:start w:w="90" w:type="dxa"/>
              <w:bottom w:w="90" w:type="dxa"/>
              <w:end w:w="90" w:type="dxa"/>
            </w:tcMar>
            <w:vAlign w:val="top"/>
            <w:shd w:fill="F8FAF8"/>
          </w:tcPr>
          <w:p>
            <w:pPr>
              <w:spacing w:after="0" w:line="240" w:lineRule="auto"/>
            </w:pPr>
            <w:r>
              <w:rPr>
                <w:rFonts w:ascii="Aptos" w:hAnsi="Aptos"/>
              </w:rPr>
              <w:t>Template, setup PKS, konfigurasi aliran kerja</w:t>
            </w:r>
          </w:p>
        </w:tc>
        <w:tc>
          <w:tcPr>
            <w:tcW w:type="dxa" w:w="2304"/>
            <w:tcMar>
              <w:top w:w="90" w:type="dxa"/>
              <w:start w:w="90" w:type="dxa"/>
              <w:bottom w:w="90" w:type="dxa"/>
              <w:end w:w="90" w:type="dxa"/>
            </w:tcMar>
            <w:vAlign w:val="top"/>
            <w:shd w:fill="F8FAF8"/>
          </w:tcPr>
          <w:p>
            <w:pPr>
              <w:spacing w:after="0" w:line="240" w:lineRule="auto"/>
            </w:pPr>
            <w:r>
              <w:rPr>
                <w:rFonts w:ascii="Aptos" w:hAnsi="Aptos"/>
              </w:rPr>
              <w:t>Per PKS / modul</w:t>
            </w:r>
          </w:p>
        </w:tc>
      </w:tr>
      <w:tr>
        <w:tc>
          <w:tcPr>
            <w:tcW w:type="dxa" w:w="2304"/>
            <w:tcMar>
              <w:top w:w="90" w:type="dxa"/>
              <w:start w:w="90" w:type="dxa"/>
              <w:bottom w:w="90" w:type="dxa"/>
              <w:end w:w="90" w:type="dxa"/>
            </w:tcMar>
            <w:vAlign w:val="top"/>
          </w:tcPr>
          <w:p>
            <w:pPr>
              <w:spacing w:after="0" w:line="240" w:lineRule="auto"/>
            </w:pPr>
            <w:r>
              <w:rPr>
                <w:rFonts w:ascii="Aptos" w:hAnsi="Aptos"/>
              </w:rPr>
              <w:t>Persekitaran AI</w:t>
            </w:r>
          </w:p>
        </w:tc>
        <w:tc>
          <w:tcPr>
            <w:tcW w:type="dxa" w:w="5040"/>
            <w:tcMar>
              <w:top w:w="90" w:type="dxa"/>
              <w:start w:w="90" w:type="dxa"/>
              <w:bottom w:w="90" w:type="dxa"/>
              <w:end w:w="90" w:type="dxa"/>
            </w:tcMar>
            <w:vAlign w:val="top"/>
          </w:tcPr>
          <w:p>
            <w:pPr>
              <w:spacing w:after="0" w:line="240" w:lineRule="auto"/>
            </w:pPr>
            <w:r>
              <w:rPr>
                <w:rFonts w:ascii="Aptos" w:hAnsi="Aptos"/>
              </w:rPr>
              <w:t>Akses AI, routing, tools dan kawalan penggunaan</w:t>
            </w:r>
          </w:p>
        </w:tc>
        <w:tc>
          <w:tcPr>
            <w:tcW w:type="dxa" w:w="2304"/>
            <w:tcMar>
              <w:top w:w="90" w:type="dxa"/>
              <w:start w:w="90" w:type="dxa"/>
              <w:bottom w:w="90" w:type="dxa"/>
              <w:end w:w="90" w:type="dxa"/>
            </w:tcMar>
            <w:vAlign w:val="top"/>
          </w:tcPr>
          <w:p>
            <w:pPr>
              <w:spacing w:after="0" w:line="240" w:lineRule="auto"/>
            </w:pPr>
            <w:r>
              <w:rPr>
                <w:rFonts w:ascii="Aptos" w:hAnsi="Aptos"/>
              </w:rPr>
              <w:t>Infrastruktur / penggunaan</w:t>
            </w:r>
          </w:p>
        </w:tc>
      </w:tr>
      <w:tr>
        <w:tc>
          <w:tcPr>
            <w:tcW w:type="dxa" w:w="2304"/>
            <w:tcMar>
              <w:top w:w="90" w:type="dxa"/>
              <w:start w:w="90" w:type="dxa"/>
              <w:bottom w:w="90" w:type="dxa"/>
              <w:end w:w="90" w:type="dxa"/>
            </w:tcMar>
            <w:vAlign w:val="top"/>
            <w:shd w:fill="F8FAF8"/>
          </w:tcPr>
          <w:p>
            <w:r>
              <w:rPr>
                <w:rFonts w:ascii="Aptos" w:hAnsi="Aptos"/>
              </w:rPr>
              <w:t>Hosting / VPS</w:t>
            </w:r>
          </w:p>
        </w:tc>
        <w:tc>
          <w:tcPr>
            <w:tcW w:type="dxa" w:w="5040"/>
            <w:tcMar>
              <w:top w:w="90" w:type="dxa"/>
              <w:start w:w="90" w:type="dxa"/>
              <w:bottom w:w="90" w:type="dxa"/>
              <w:end w:w="90" w:type="dxa"/>
            </w:tcMar>
            <w:vAlign w:val="top"/>
            <w:shd w:fill="F8FAF8"/>
          </w:tcPr>
          <w:p>
            <w:r>
              <w:rPr>
                <w:rFonts w:ascii="Aptos" w:hAnsi="Aptos"/>
              </w:rPr>
              <w:t>Deployment, backup, monitoring</w:t>
            </w:r>
          </w:p>
        </w:tc>
        <w:tc>
          <w:tcPr>
            <w:tcW w:type="dxa" w:w="2304"/>
            <w:tcMar>
              <w:top w:w="90" w:type="dxa"/>
              <w:start w:w="90" w:type="dxa"/>
              <w:bottom w:w="90" w:type="dxa"/>
              <w:end w:w="90" w:type="dxa"/>
            </w:tcMar>
            <w:vAlign w:val="top"/>
            <w:shd w:fill="F8FAF8"/>
          </w:tcPr>
          <w:p>
            <w:pPr>
              <w:spacing w:after="0" w:line="240" w:lineRule="auto"/>
            </w:pPr>
            <w:r>
              <w:rPr>
                <w:rFonts w:ascii="Aptos" w:hAnsi="Aptos"/>
              </w:rPr>
              <w:t>Per PKS / seni bina dikongsi</w:t>
            </w:r>
          </w:p>
        </w:tc>
      </w:tr>
      <w:tr>
        <w:tc>
          <w:tcPr>
            <w:tcW w:type="dxa" w:w="2304"/>
            <w:tcMar>
              <w:top w:w="90" w:type="dxa"/>
              <w:start w:w="90" w:type="dxa"/>
              <w:bottom w:w="90" w:type="dxa"/>
              <w:end w:w="90" w:type="dxa"/>
            </w:tcMar>
            <w:vAlign w:val="top"/>
          </w:tcPr>
          <w:p>
            <w:pPr>
              <w:spacing w:after="0" w:line="240" w:lineRule="auto"/>
            </w:pPr>
            <w:r>
              <w:rPr>
                <w:rFonts w:ascii="Aptos" w:hAnsi="Aptos"/>
              </w:rPr>
              <w:t>Sokongan &amp; penggunaan</w:t>
            </w:r>
          </w:p>
        </w:tc>
        <w:tc>
          <w:tcPr>
            <w:tcW w:type="dxa" w:w="5040"/>
            <w:tcMar>
              <w:top w:w="90" w:type="dxa"/>
              <w:start w:w="90" w:type="dxa"/>
              <w:bottom w:w="90" w:type="dxa"/>
              <w:end w:w="90" w:type="dxa"/>
            </w:tcMar>
            <w:vAlign w:val="top"/>
          </w:tcPr>
          <w:p>
            <w:pPr>
              <w:spacing w:after="0" w:line="240" w:lineRule="auto"/>
            </w:pPr>
            <w:r>
              <w:rPr>
                <w:rFonts w:ascii="Aptos" w:hAnsi="Aptos"/>
              </w:rPr>
              <w:t>Sokongan 90 hari, checkpoint dan pengendalian isu</w:t>
            </w:r>
          </w:p>
        </w:tc>
        <w:tc>
          <w:tcPr>
            <w:tcW w:type="dxa" w:w="2304"/>
            <w:tcMar>
              <w:top w:w="90" w:type="dxa"/>
              <w:start w:w="90" w:type="dxa"/>
              <w:bottom w:w="90" w:type="dxa"/>
              <w:end w:w="90" w:type="dxa"/>
            </w:tcMar>
            <w:vAlign w:val="top"/>
          </w:tcPr>
          <w:p>
            <w:r>
              <w:rPr>
                <w:rFonts w:ascii="Aptos" w:hAnsi="Aptos"/>
              </w:rPr>
              <w:t>Cohort / SLA</w:t>
            </w:r>
          </w:p>
        </w:tc>
      </w:tr>
      <w:tr>
        <w:tc>
          <w:tcPr>
            <w:tcW w:type="dxa" w:w="2304"/>
            <w:tcMar>
              <w:top w:w="90" w:type="dxa"/>
              <w:start w:w="90" w:type="dxa"/>
              <w:bottom w:w="90" w:type="dxa"/>
              <w:end w:w="90" w:type="dxa"/>
            </w:tcMar>
            <w:vAlign w:val="top"/>
            <w:shd w:fill="F8FAF8"/>
          </w:tcPr>
          <w:p>
            <w:pPr>
              <w:spacing w:after="0" w:line="240" w:lineRule="auto"/>
            </w:pPr>
            <w:r>
              <w:rPr>
                <w:rFonts w:ascii="Aptos" w:hAnsi="Aptos"/>
              </w:rPr>
              <w:t>Pengukuran &amp; pelaporan</w:t>
            </w:r>
          </w:p>
        </w:tc>
        <w:tc>
          <w:tcPr>
            <w:tcW w:type="dxa" w:w="5040"/>
            <w:tcMar>
              <w:top w:w="90" w:type="dxa"/>
              <w:start w:w="90" w:type="dxa"/>
              <w:bottom w:w="90" w:type="dxa"/>
              <w:end w:w="90" w:type="dxa"/>
            </w:tcMar>
            <w:vAlign w:val="top"/>
            <w:shd w:fill="F8FAF8"/>
          </w:tcPr>
          <w:p>
            <w:pPr>
              <w:spacing w:after="0" w:line="240" w:lineRule="auto"/>
            </w:pPr>
            <w:r>
              <w:rPr>
                <w:rFonts w:ascii="Aptos" w:hAnsi="Aptos"/>
              </w:rPr>
              <w:t>Baseline, pengumpulan KPI, laporan rintis</w:t>
            </w:r>
          </w:p>
        </w:tc>
        <w:tc>
          <w:tcPr>
            <w:tcW w:type="dxa" w:w="2304"/>
            <w:tcMar>
              <w:top w:w="90" w:type="dxa"/>
              <w:start w:w="90" w:type="dxa"/>
              <w:bottom w:w="90" w:type="dxa"/>
              <w:end w:w="90" w:type="dxa"/>
            </w:tcMar>
            <w:vAlign w:val="top"/>
            <w:shd w:fill="F8FAF8"/>
          </w:tcPr>
          <w:p>
            <w:pPr>
              <w:spacing w:after="0" w:line="240" w:lineRule="auto"/>
            </w:pPr>
            <w:r>
              <w:rPr>
                <w:rFonts w:ascii="Aptos" w:hAnsi="Aptos"/>
              </w:rPr>
              <w:t>Projek</w:t>
            </w:r>
          </w:p>
        </w:tc>
      </w:tr>
      <w:tr>
        <w:tc>
          <w:tcPr>
            <w:tcW w:type="dxa" w:w="2304"/>
            <w:tcMar>
              <w:top w:w="90" w:type="dxa"/>
              <w:start w:w="90" w:type="dxa"/>
              <w:bottom w:w="90" w:type="dxa"/>
              <w:end w:w="90" w:type="dxa"/>
            </w:tcMar>
            <w:vAlign w:val="top"/>
          </w:tcPr>
          <w:p>
            <w:pPr>
              <w:spacing w:after="0" w:line="240" w:lineRule="auto"/>
            </w:pPr>
            <w:r>
              <w:rPr>
                <w:rFonts w:ascii="Aptos" w:hAnsi="Aptos"/>
              </w:rPr>
              <w:t>Perjalanan / logistik</w:t>
            </w:r>
          </w:p>
        </w:tc>
        <w:tc>
          <w:tcPr>
            <w:tcW w:type="dxa" w:w="5040"/>
            <w:tcMar>
              <w:top w:w="90" w:type="dxa"/>
              <w:start w:w="90" w:type="dxa"/>
              <w:bottom w:w="90" w:type="dxa"/>
              <w:end w:w="90" w:type="dxa"/>
            </w:tcMar>
            <w:vAlign w:val="top"/>
          </w:tcPr>
          <w:p>
            <w:pPr>
              <w:spacing w:after="0" w:line="240" w:lineRule="auto"/>
            </w:pPr>
            <w:r>
              <w:rPr>
                <w:rFonts w:ascii="Aptos" w:hAnsi="Aptos"/>
              </w:rPr>
              <w:t>Jika pelaksanaan melibatkan pelbagai lokasi</w:t>
            </w:r>
          </w:p>
        </w:tc>
        <w:tc>
          <w:tcPr>
            <w:tcW w:type="dxa" w:w="2304"/>
            <w:tcMar>
              <w:top w:w="90" w:type="dxa"/>
              <w:start w:w="90" w:type="dxa"/>
              <w:bottom w:w="90" w:type="dxa"/>
              <w:end w:w="90" w:type="dxa"/>
            </w:tcMar>
            <w:vAlign w:val="top"/>
          </w:tcPr>
          <w:p>
            <w:pPr>
              <w:spacing w:after="0" w:line="240" w:lineRule="auto"/>
            </w:pPr>
            <w:r>
              <w:rPr>
                <w:rFonts w:ascii="Aptos" w:hAnsi="Aptos"/>
              </w:rPr>
              <w:t>Sebenar / dipersetujui</w:t>
            </w:r>
          </w:p>
        </w:tc>
      </w:tr>
    </w:tbl>
    <w:tbl>
      <w:tblPr>
        <w:tblW w:type="auto" w:w="0"/>
        <w:jc w:val="center"/>
        <w:tblLayout w:type="fixed"/>
        <w:tblLook w:firstColumn="1" w:firstRow="1" w:lastColumn="0" w:lastRow="0" w:noHBand="0" w:noVBand="1" w:val="04A0"/>
      </w:tblPr>
      <w:tblGrid>
        <w:gridCol w:w="9648"/>
      </w:tblGrid>
      <w:tr>
        <w:tc>
          <w:tcPr>
            <w:tcW w:type="dxa" w:w="9752"/>
            <w:shd w:fill="FFF1DF"/>
            <w:tcMar>
              <w:top w:w="180" w:type="dxa"/>
              <w:start w:w="200" w:type="dxa"/>
              <w:bottom w:w="180" w:type="dxa"/>
              <w:end w:w="200" w:type="dxa"/>
            </w:tcMar>
          </w:tcPr>
          <w:p>
            <w:pPr>
              <w:spacing w:after="80"/>
            </w:pPr>
            <w:r>
              <w:rPr>
                <w:rFonts w:ascii="Aptos" w:hAnsi="Aptos"/>
              </w:rPr>
              <w:t>Prinsip komersial</w:t>
            </w:r>
          </w:p>
          <w:p>
            <w:pPr>
              <w:spacing w:after="0"/>
            </w:pPr>
            <w:r>
              <w:rPr>
                <w:rFonts w:ascii="Aptos" w:hAnsi="Aptos"/>
              </w:rPr>
              <w:t>AINNA mengesyorkan skop program rintis dan kriteria kejayaan diluluskan terlebih dahulu, diikuti jadual komersial yang telus serta dikaitkan terus dengan hasil serahan dan obligasi sokongan.</w:t>
            </w:r>
          </w:p>
        </w:tc>
      </w:tr>
    </w:tbl>
    <w:p>
      <w:pPr>
        <w:pageBreakBefore/>
        <w:spacing w:before="160" w:after="280"/>
      </w:pPr>
      <w:r>
        <w:rPr>
          <w:rFonts w:ascii="Aptos" w:hAnsi="Aptos"/>
          <w:b/>
          <w:color w:val="F28C28"/>
          <w:sz w:val="28"/>
        </w:rPr>
        <w:t>17</w:t>
      </w:r>
    </w:p>
    <w:p>
      <w:pPr>
        <w:spacing w:after="240"/>
      </w:pPr>
      <w:r>
        <w:rPr>
          <w:rFonts w:ascii="Aptos" w:hAnsi="Aptos"/>
        </w:rPr>
        <w:t>Mengapa AINNA</w:t>
      </w:r>
    </w:p>
    <w:p>
      <w:pPr>
        <w:spacing w:after="520"/>
        <w:pBdr>
          <w:bottom w:val="single" w:sz="22" w:space="1" w:color="F28C28"/>
        </w:pBdr>
      </w:pPr>
      <w:r>
        <w:rPr>
          <w:rFonts w:ascii="Aptos" w:hAnsi="Aptos"/>
        </w:rPr>
        <w:t>Rakan pelaksana yang menggabungkan operasi PKS, AI, automasi dan pembangunan sistem.</w:t>
      </w:r>
    </w:p>
    <w:p>
      <w:pPr>
        <w:spacing w:after="140" w:line="276" w:lineRule="auto"/>
      </w:pPr>
      <w:r>
        <w:rPr>
          <w:rFonts w:ascii="Aptos" w:hAnsi="Aptos"/>
        </w:rPr>
        <w:t>AINNA membawa pengalaman praktikal dalam operasi e-dagang, pembangunan sistem, automasi, aliran kerja berbantukan AI dan pendigitalan PKS. Program rintis ini dibina berasaskan falsafah operasi AINNA: teknologi perlu mengurangkan geseran operasi dan menghasilkan outcome perniagaan yang boleh diukur.</w:t>
      </w:r>
    </w:p>
    <w:p>
      <w:pPr>
        <w:pStyle w:val="Heading2"/>
        <w:spacing w:before="160" w:after="160"/>
      </w:pPr>
      <w:r>
        <w:rPr>
          <w:rFonts w:ascii="Aptos" w:hAnsi="Aptos"/>
        </w:rPr>
        <w:t>Kredential terpilih yang dilaporkan oleh AINNA</w:t>
      </w:r>
    </w:p>
    <w:tbl>
      <w:tblPr>
        <w:tblStyle w:val="TableGrid"/>
        <w:tblW w:type="auto" w:w="0"/>
        <w:jc w:val="center"/>
        <w:tblLayout w:type="fixed"/>
        <w:tblLook w:firstColumn="1" w:firstRow="1" w:lastColumn="0" w:lastRow="0" w:noHBand="0" w:noVBand="1" w:val="04A0"/>
      </w:tblPr>
      <w:tblGrid>
        <w:gridCol w:w="4876"/>
        <w:gridCol w:w="4876"/>
      </w:tblGrid>
      <w:tr>
        <w:trPr>
          <w:tblHeader w:val="true"/>
        </w:trPr>
        <w:tc>
          <w:tcPr>
            <w:tcW w:type="dxa" w:w="2592"/>
            <w:shd w:fill="0F4F2B"/>
            <w:tcMar>
              <w:top w:w="100" w:type="dxa"/>
              <w:start w:w="100" w:type="dxa"/>
              <w:bottom w:w="100" w:type="dxa"/>
              <w:end w:w="100" w:type="dxa"/>
            </w:tcMar>
            <w:vAlign w:val="center"/>
          </w:tcPr>
          <w:p>
            <w:pPr>
              <w:spacing w:after="0"/>
              <w:jc w:val="left"/>
            </w:pPr>
            <w:r>
              <w:rPr>
                <w:rFonts w:ascii="Aptos" w:hAnsi="Aptos"/>
              </w:rPr>
              <w:t>Bidang</w:t>
            </w:r>
          </w:p>
        </w:tc>
        <w:tc>
          <w:tcPr>
            <w:tcW w:type="dxa" w:w="7056"/>
            <w:shd w:fill="0F4F2B"/>
            <w:tcMar>
              <w:top w:w="100" w:type="dxa"/>
              <w:start w:w="100" w:type="dxa"/>
              <w:bottom w:w="100" w:type="dxa"/>
              <w:end w:w="100" w:type="dxa"/>
            </w:tcMar>
            <w:vAlign w:val="center"/>
          </w:tcPr>
          <w:p>
            <w:pPr>
              <w:spacing w:after="0"/>
              <w:jc w:val="left"/>
            </w:pPr>
            <w:r>
              <w:rPr>
                <w:rFonts w:ascii="Aptos" w:hAnsi="Aptos"/>
              </w:rPr>
              <w:t>Pengalaman yang dilaporkan AINNA</w:t>
            </w:r>
          </w:p>
        </w:tc>
      </w:tr>
      <w:tr>
        <w:tc>
          <w:tcPr>
            <w:tcW w:type="dxa" w:w="2592"/>
            <w:tcMar>
              <w:top w:w="90" w:type="dxa"/>
              <w:start w:w="90" w:type="dxa"/>
              <w:bottom w:w="90" w:type="dxa"/>
              <w:end w:w="90" w:type="dxa"/>
            </w:tcMar>
            <w:vAlign w:val="top"/>
          </w:tcPr>
          <w:p>
            <w:pPr>
              <w:spacing w:after="0" w:line="240" w:lineRule="auto"/>
            </w:pPr>
            <w:r>
              <w:rPr>
                <w:rFonts w:ascii="Aptos" w:hAnsi="Aptos"/>
              </w:rPr>
              <w:t>Operasi perniagaan</w:t>
            </w:r>
          </w:p>
        </w:tc>
        <w:tc>
          <w:tcPr>
            <w:tcW w:type="dxa" w:w="7056"/>
            <w:tcMar>
              <w:top w:w="90" w:type="dxa"/>
              <w:start w:w="90" w:type="dxa"/>
              <w:bottom w:w="90" w:type="dxa"/>
              <w:end w:w="90" w:type="dxa"/>
            </w:tcMar>
            <w:vAlign w:val="top"/>
          </w:tcPr>
          <w:p>
            <w:pPr>
              <w:spacing w:after="0" w:line="240" w:lineRule="auto"/>
            </w:pPr>
            <w:r>
              <w:rPr>
                <w:rFonts w:ascii="Aptos" w:hAnsi="Aptos"/>
              </w:rPr>
              <w:t>Operasi e-dagang pelbagai kedai dan aliran komersial PKS.</w:t>
            </w:r>
          </w:p>
        </w:tc>
      </w:tr>
      <w:tr>
        <w:tc>
          <w:tcPr>
            <w:tcW w:type="dxa" w:w="2592"/>
            <w:tcMar>
              <w:top w:w="90" w:type="dxa"/>
              <w:start w:w="90" w:type="dxa"/>
              <w:bottom w:w="90" w:type="dxa"/>
              <w:end w:w="90" w:type="dxa"/>
            </w:tcMar>
            <w:vAlign w:val="top"/>
            <w:shd w:fill="F8FAF8"/>
          </w:tcPr>
          <w:p>
            <w:pPr>
              <w:spacing w:after="0" w:line="240" w:lineRule="auto"/>
            </w:pPr>
            <w:r>
              <w:rPr>
                <w:rFonts w:ascii="Aptos" w:hAnsi="Aptos"/>
              </w:rPr>
              <w:t>Pembangunan sistem</w:t>
            </w:r>
          </w:p>
        </w:tc>
        <w:tc>
          <w:tcPr>
            <w:tcW w:type="dxa" w:w="7056"/>
            <w:tcMar>
              <w:top w:w="90" w:type="dxa"/>
              <w:start w:w="90" w:type="dxa"/>
              <w:bottom w:w="90" w:type="dxa"/>
              <w:end w:w="90" w:type="dxa"/>
            </w:tcMar>
            <w:vAlign w:val="top"/>
            <w:shd w:fill="F8FAF8"/>
          </w:tcPr>
          <w:p>
            <w:pPr>
              <w:spacing w:after="0" w:line="240" w:lineRule="auto"/>
            </w:pPr>
            <w:r>
              <w:rPr>
                <w:rFonts w:ascii="Aptos" w:hAnsi="Aptos"/>
              </w:rPr>
              <w:t>Sistem web, dashboard, tools berkaitan kewangan, aplikasi HR/demo dan automasi aliran kerja.</w:t>
            </w:r>
          </w:p>
        </w:tc>
      </w:tr>
      <w:tr>
        <w:tc>
          <w:tcPr>
            <w:tcW w:type="dxa" w:w="2592"/>
            <w:tcMar>
              <w:top w:w="90" w:type="dxa"/>
              <w:start w:w="90" w:type="dxa"/>
              <w:bottom w:w="90" w:type="dxa"/>
              <w:end w:w="90" w:type="dxa"/>
            </w:tcMar>
            <w:vAlign w:val="top"/>
          </w:tcPr>
          <w:p>
            <w:pPr>
              <w:spacing w:after="0" w:line="240" w:lineRule="auto"/>
            </w:pPr>
            <w:r>
              <w:rPr>
                <w:rFonts w:ascii="Aptos" w:hAnsi="Aptos"/>
              </w:rPr>
              <w:t>Seni bina AI</w:t>
            </w:r>
          </w:p>
        </w:tc>
        <w:tc>
          <w:tcPr>
            <w:tcW w:type="dxa" w:w="7056"/>
            <w:tcMar>
              <w:top w:w="90" w:type="dxa"/>
              <w:start w:w="90" w:type="dxa"/>
              <w:bottom w:w="90" w:type="dxa"/>
              <w:end w:w="90" w:type="dxa"/>
            </w:tcMar>
            <w:vAlign w:val="top"/>
          </w:tcPr>
          <w:p>
            <w:pPr>
              <w:spacing w:after="0" w:line="240" w:lineRule="auto"/>
            </w:pPr>
            <w:r>
              <w:rPr>
                <w:rFonts w:ascii="Aptos" w:hAnsi="Aptos"/>
              </w:rPr>
              <w:t>Aliran kerja berasaskan agent, smart routing, parser khusus dan eksperimen pengoptimuman kos/tenaga.</w:t>
            </w:r>
          </w:p>
        </w:tc>
      </w:tr>
      <w:tr>
        <w:tc>
          <w:tcPr>
            <w:tcW w:type="dxa" w:w="2592"/>
            <w:tcMar>
              <w:top w:w="90" w:type="dxa"/>
              <w:start w:w="90" w:type="dxa"/>
              <w:bottom w:w="90" w:type="dxa"/>
              <w:end w:w="90" w:type="dxa"/>
            </w:tcMar>
            <w:vAlign w:val="top"/>
            <w:shd w:fill="F8FAF8"/>
          </w:tcPr>
          <w:p>
            <w:pPr>
              <w:spacing w:after="0" w:line="240" w:lineRule="auto"/>
            </w:pPr>
            <w:r>
              <w:rPr>
                <w:rFonts w:ascii="Aptos" w:hAnsi="Aptos"/>
              </w:rPr>
              <w:t>Traction komersial</w:t>
            </w:r>
          </w:p>
        </w:tc>
        <w:tc>
          <w:tcPr>
            <w:tcW w:type="dxa" w:w="7056"/>
            <w:tcMar>
              <w:top w:w="90" w:type="dxa"/>
              <w:start w:w="90" w:type="dxa"/>
              <w:bottom w:w="90" w:type="dxa"/>
              <w:end w:w="90" w:type="dxa"/>
            </w:tcMar>
            <w:vAlign w:val="top"/>
            <w:shd w:fill="F8FAF8"/>
          </w:tcPr>
          <w:p>
            <w:pPr>
              <w:spacing w:after="0" w:line="240" w:lineRule="auto"/>
            </w:pPr>
            <w:r>
              <w:rPr>
                <w:rFonts w:ascii="Aptos" w:hAnsi="Aptos"/>
              </w:rPr>
              <w:t>AINNA melaporkan kira-kira RM15 juta jualan terkumpul sepanjang hayat perniagaan serta operasi merentasi pelbagai kedai dalam talian dan dua negara.</w:t>
            </w:r>
          </w:p>
        </w:tc>
      </w:tr>
      <w:tr>
        <w:tc>
          <w:tcPr>
            <w:tcW w:type="dxa" w:w="2592"/>
            <w:tcMar>
              <w:top w:w="90" w:type="dxa"/>
              <w:start w:w="90" w:type="dxa"/>
              <w:bottom w:w="90" w:type="dxa"/>
              <w:end w:w="90" w:type="dxa"/>
            </w:tcMar>
            <w:vAlign w:val="top"/>
          </w:tcPr>
          <w:p>
            <w:pPr>
              <w:spacing w:after="0" w:line="240" w:lineRule="auto"/>
            </w:pPr>
            <w:r>
              <w:rPr>
                <w:rFonts w:ascii="Aptos" w:hAnsi="Aptos"/>
              </w:rPr>
              <w:t>Keupayaan program</w:t>
            </w:r>
          </w:p>
        </w:tc>
        <w:tc>
          <w:tcPr>
            <w:tcW w:type="dxa" w:w="7056"/>
            <w:tcMar>
              <w:top w:w="90" w:type="dxa"/>
              <w:start w:w="90" w:type="dxa"/>
              <w:bottom w:w="90" w:type="dxa"/>
              <w:end w:w="90" w:type="dxa"/>
            </w:tcMar>
            <w:vAlign w:val="top"/>
          </w:tcPr>
          <w:p>
            <w:pPr>
              <w:spacing w:after="0" w:line="240" w:lineRule="auto"/>
            </w:pPr>
            <w:r>
              <w:rPr>
                <w:rFonts w:ascii="Aptos" w:hAnsi="Aptos"/>
              </w:rPr>
              <w:t>Pengalaman menyediakan konsep latihan/deployment PKS dan program perniagaan digital diperkasa AI.</w:t>
            </w:r>
          </w:p>
        </w:tc>
      </w:tr>
      <w:tr>
        <w:tc>
          <w:tcPr>
            <w:tcW w:type="dxa" w:w="2592"/>
            <w:tcMar>
              <w:top w:w="90" w:type="dxa"/>
              <w:start w:w="90" w:type="dxa"/>
              <w:bottom w:w="90" w:type="dxa"/>
              <w:end w:w="90" w:type="dxa"/>
            </w:tcMar>
            <w:vAlign w:val="top"/>
            <w:shd w:fill="F8FAF8"/>
          </w:tcPr>
          <w:p>
            <w:pPr>
              <w:spacing w:after="0" w:line="240" w:lineRule="auto"/>
            </w:pPr>
            <w:r>
              <w:rPr>
                <w:rFonts w:ascii="Aptos" w:hAnsi="Aptos"/>
              </w:rPr>
              <w:t>Model pelaksanaan</w:t>
            </w:r>
          </w:p>
        </w:tc>
        <w:tc>
          <w:tcPr>
            <w:tcW w:type="dxa" w:w="7056"/>
            <w:tcMar>
              <w:top w:w="90" w:type="dxa"/>
              <w:start w:w="90" w:type="dxa"/>
              <w:bottom w:w="90" w:type="dxa"/>
              <w:end w:w="90" w:type="dxa"/>
            </w:tcMar>
            <w:vAlign w:val="top"/>
            <w:shd w:fill="F8FAF8"/>
          </w:tcPr>
          <w:p>
            <w:pPr>
              <w:spacing w:after="0" w:line="240" w:lineRule="auto"/>
            </w:pPr>
            <w:r>
              <w:rPr>
                <w:rFonts w:ascii="Aptos" w:hAnsi="Aptos"/>
              </w:rPr>
              <w:t>Pendekatan PLAN/BUILD: tetapkan skop dahulu, kemudian laksanakan secara berperingkat dan terkawal untuk mengurangkan kegagalan sistem serta rework.</w:t>
            </w:r>
          </w:p>
        </w:tc>
      </w:tr>
    </w:tbl>
    <w:p>
      <w:pPr>
        <w:spacing w:after="140" w:line="276" w:lineRule="auto"/>
      </w:pPr>
      <w:r>
        <w:rPr>
          <w:rFonts w:ascii="Aptos" w:hAnsi="Aptos"/>
        </w:rPr>
        <w:t>Nota: angka prestasi dan syarikat AINNA dalam seksyen ini disediakan oleh AINNA dan hendaklah disokong dengan bukti dokumentari dalam submission pack akhir sekiranya diperlukan oleh FAMA.</w:t>
      </w:r>
    </w:p>
    <w:p>
      <w:pPr>
        <w:pageBreakBefore/>
        <w:spacing w:before="160" w:after="280"/>
      </w:pPr>
      <w:r>
        <w:rPr>
          <w:rFonts w:ascii="Aptos" w:hAnsi="Aptos"/>
          <w:b/>
          <w:color w:val="F28C28"/>
          <w:sz w:val="28"/>
        </w:rPr>
        <w:t>18</w:t>
      </w:r>
    </w:p>
    <w:p>
      <w:pPr>
        <w:spacing w:after="240"/>
      </w:pPr>
      <w:r>
        <w:rPr>
          <w:rFonts w:ascii="Aptos" w:hAnsi="Aptos"/>
        </w:rPr>
        <w:t>Kelulusan Dimohon &amp; Langkah Seterusnya</w:t>
      </w:r>
    </w:p>
    <w:p>
      <w:pPr>
        <w:spacing w:after="520"/>
        <w:pBdr>
          <w:bottom w:val="single" w:sz="22" w:space="1" w:color="F28C28"/>
        </w:pBdr>
      </w:pPr>
      <w:r>
        <w:rPr>
          <w:rFonts w:ascii="Aptos" w:hAnsi="Aptos"/>
        </w:rPr>
        <w:t>Objektif segera adalah untuk mengesahkan skop program rintis — bukan mengikat FAMA kepada pelaksanaan skala penuh.</w:t>
      </w:r>
    </w:p>
    <w:p>
      <w:pPr>
        <w:pStyle w:val="Heading2"/>
        <w:spacing w:before="160" w:after="160"/>
      </w:pPr>
      <w:r>
        <w:rPr>
          <w:rFonts w:ascii="Aptos" w:hAnsi="Aptos"/>
        </w:rPr>
        <w:t>Keputusan langkah seterusnya yang dimohon</w:t>
      </w:r>
    </w:p>
    <w:p>
      <w:pPr>
        <w:spacing w:after="80"/>
        <w:ind w:left="142" w:hanging="142"/>
      </w:pPr>
      <w:r>
        <w:rPr>
          <w:rFonts w:ascii="Aptos" w:hAnsi="Aptos"/>
        </w:rPr>
        <w:t>1. Meluluskan secara prinsip pembangunan konsep program rintis FAMA × AINNA melibatkan 30 PKS.</w:t>
      </w:r>
    </w:p>
    <w:p>
      <w:pPr>
        <w:spacing w:after="80"/>
        <w:ind w:left="142" w:hanging="142"/>
      </w:pPr>
      <w:r>
        <w:rPr>
          <w:rFonts w:ascii="Aptos" w:hAnsi="Aptos"/>
        </w:rPr>
        <w:t>2. Menamakan pasukan focal FAMA untuk skop program, pemilihan peserta dan tadbir urus.</w:t>
      </w:r>
    </w:p>
    <w:p>
      <w:pPr>
        <w:spacing w:after="80"/>
        <w:ind w:left="142" w:hanging="142"/>
      </w:pPr>
      <w:r>
        <w:rPr>
          <w:rFonts w:ascii="Aptos" w:hAnsi="Aptos"/>
        </w:rPr>
        <w:t>3. Melaksanakan sesi penetapan skop bersama untuk mengesahkan kategori perniagaan, modul, format pelaksanaan, keperluan data dan KPI.</w:t>
      </w:r>
    </w:p>
    <w:p>
      <w:pPr>
        <w:spacing w:after="80"/>
        <w:ind w:left="142" w:hanging="142"/>
      </w:pPr>
      <w:r>
        <w:rPr>
          <w:rFonts w:ascii="Aptos" w:hAnsi="Aptos"/>
        </w:rPr>
        <w:t>4. Memilih sampel kecil PKS berpotensi bagi pengesahan aliran kerja sebelum cohort dimuktamadkan.</w:t>
      </w:r>
    </w:p>
    <w:p>
      <w:pPr>
        <w:spacing w:after="80"/>
        <w:ind w:left="142" w:hanging="142"/>
      </w:pPr>
      <w:r>
        <w:rPr>
          <w:rFonts w:ascii="Aptos" w:hAnsi="Aptos"/>
        </w:rPr>
        <w:t>5. Memuktamadkan terma komersial, jadual pelaksanaan dan tanggungjawab selepas skop dikunci.</w:t>
      </w:r>
    </w:p>
    <w:p>
      <w:pPr>
        <w:spacing w:after="80"/>
        <w:ind w:left="142" w:hanging="142"/>
      </w:pPr>
      <w:r>
        <w:rPr>
          <w:rFonts w:ascii="Aptos" w:hAnsi="Aptos"/>
        </w:rPr>
        <w:t>6. Melancarkan program rintis, melengkapkan deployment dan melaksanakan semakan outcome 90 hari sebelum sebarang keputusan scale-up.</w:t>
      </w:r>
    </w:p>
    <w:tbl>
      <w:tblPr>
        <w:tblW w:type="auto" w:w="0"/>
        <w:jc w:val="center"/>
        <w:tblLayout w:type="fixed"/>
        <w:tblLook w:firstColumn="1" w:firstRow="1" w:lastColumn="0" w:lastRow="0" w:noHBand="0" w:noVBand="1" w:val="04A0"/>
      </w:tblPr>
      <w:tblGrid>
        <w:gridCol w:w="9648"/>
      </w:tblGrid>
      <w:tr>
        <w:tc>
          <w:tcPr>
            <w:tcW w:type="dxa" w:w="9752"/>
            <w:shd w:fill="EAF5ED"/>
            <w:tcMar>
              <w:top w:w="180" w:type="dxa"/>
              <w:start w:w="200" w:type="dxa"/>
              <w:bottom w:w="180" w:type="dxa"/>
              <w:end w:w="200" w:type="dxa"/>
            </w:tcMar>
          </w:tcPr>
          <w:p>
            <w:pPr>
              <w:spacing w:after="80"/>
            </w:pPr>
            <w:r>
              <w:rPr>
                <w:rFonts w:ascii="Aptos" w:hAnsi="Aptos"/>
              </w:rPr>
              <w:t>Keadaan akhir yang dicadangkan</w:t>
            </w:r>
          </w:p>
          <w:p>
            <w:pPr>
              <w:spacing w:after="0"/>
            </w:pPr>
            <w:r>
              <w:rPr>
                <w:rFonts w:ascii="Aptos" w:hAnsi="Aptos"/>
              </w:rPr>
              <w:t>Pada akhir program rintis, FAMA dijangka mempunyai 30 kes PKS yang telah di-deploy, data penggunaan yang boleh diukur, use case terdokumentasi, playbook pelaksanaan boleh guna semula serta cadangan jelas sama ada — dan bagaimana — program perlu di-scale.</w:t>
            </w:r>
          </w:p>
        </w:tc>
      </w:tr>
    </w:tbl>
    <w:p>
      <w:pPr>
        <w:pageBreakBefore/>
        <w:spacing w:before="160" w:after="280"/>
      </w:pPr>
      <w:r>
        <w:rPr>
          <w:rFonts w:ascii="Aptos" w:hAnsi="Aptos"/>
        </w:rPr>
        <w:t>LAMPIRAN A</w:t>
      </w:r>
    </w:p>
    <w:p>
      <w:pPr>
        <w:spacing w:after="240"/>
      </w:pPr>
      <w:r>
        <w:rPr>
          <w:rFonts w:ascii="Aptos" w:hAnsi="Aptos"/>
        </w:rPr>
        <w:t>Cadangan Agenda Build 7 Hari</w:t>
      </w:r>
    </w:p>
    <w:p>
      <w:pPr>
        <w:spacing w:after="520"/>
        <w:pBdr>
          <w:bottom w:val="single" w:sz="22" w:space="1" w:color="F28C28"/>
        </w:pBdr>
      </w:pPr>
      <w:r>
        <w:rPr>
          <w:rFonts w:ascii="Aptos" w:hAnsi="Aptos"/>
        </w:rPr>
        <w:t>Untuk panduan sahaja — tempoh dan turutan akhir hendaklah mengikut tahap kesediaan peserta dan logistik pelaksanaan.</w:t>
      </w:r>
    </w:p>
    <w:tbl>
      <w:tblPr>
        <w:tblStyle w:val="TableGrid"/>
        <w:tblW w:type="auto" w:w="0"/>
        <w:jc w:val="center"/>
        <w:tblLayout w:type="fixed"/>
        <w:tblLook w:firstColumn="1" w:firstRow="1" w:lastColumn="0" w:lastRow="0" w:noHBand="0" w:noVBand="1" w:val="04A0"/>
      </w:tblPr>
      <w:tblGrid>
        <w:gridCol w:w="2438"/>
        <w:gridCol w:w="2438"/>
        <w:gridCol w:w="2438"/>
        <w:gridCol w:w="2438"/>
      </w:tblGrid>
      <w:tr>
        <w:trPr>
          <w:tblHeader w:val="true"/>
        </w:trPr>
        <w:tc>
          <w:tcPr>
            <w:tcW w:type="dxa" w:w="1008"/>
            <w:shd w:fill="0F4F2B"/>
            <w:tcMar>
              <w:top w:w="100" w:type="dxa"/>
              <w:start w:w="100" w:type="dxa"/>
              <w:bottom w:w="100" w:type="dxa"/>
              <w:end w:w="100" w:type="dxa"/>
            </w:tcMar>
            <w:vAlign w:val="center"/>
          </w:tcPr>
          <w:p>
            <w:pPr>
              <w:spacing w:after="0"/>
              <w:jc w:val="left"/>
            </w:pPr>
            <w:r>
              <w:rPr>
                <w:rFonts w:ascii="Aptos" w:hAnsi="Aptos"/>
              </w:rPr>
              <w:t>Hari</w:t>
            </w:r>
          </w:p>
        </w:tc>
        <w:tc>
          <w:tcPr>
            <w:tcW w:type="dxa" w:w="2232"/>
            <w:shd w:fill="0F4F2B"/>
            <w:tcMar>
              <w:top w:w="100" w:type="dxa"/>
              <w:start w:w="100" w:type="dxa"/>
              <w:bottom w:w="100" w:type="dxa"/>
              <w:end w:w="100" w:type="dxa"/>
            </w:tcMar>
            <w:vAlign w:val="center"/>
          </w:tcPr>
          <w:p>
            <w:pPr>
              <w:spacing w:after="0"/>
              <w:jc w:val="left"/>
            </w:pPr>
            <w:r>
              <w:rPr>
                <w:rFonts w:ascii="Aptos" w:hAnsi="Aptos"/>
              </w:rPr>
              <w:t>Tema</w:t>
            </w:r>
          </w:p>
        </w:tc>
        <w:tc>
          <w:tcPr>
            <w:tcW w:type="dxa" w:w="4752"/>
            <w:shd w:fill="0F4F2B"/>
            <w:tcMar>
              <w:top w:w="100" w:type="dxa"/>
              <w:start w:w="100" w:type="dxa"/>
              <w:bottom w:w="100" w:type="dxa"/>
              <w:end w:w="100" w:type="dxa"/>
            </w:tcMar>
            <w:vAlign w:val="center"/>
          </w:tcPr>
          <w:p>
            <w:pPr>
              <w:spacing w:after="0"/>
              <w:jc w:val="left"/>
            </w:pPr>
            <w:r>
              <w:rPr>
                <w:rFonts w:ascii="Aptos" w:hAnsi="Aptos"/>
              </w:rPr>
              <w:t>Aktiviti utama</w:t>
            </w:r>
          </w:p>
        </w:tc>
        <w:tc>
          <w:tcPr>
            <w:tcW w:type="dxa" w:w="1944"/>
            <w:shd w:fill="0F4F2B"/>
            <w:tcMar>
              <w:top w:w="100" w:type="dxa"/>
              <w:start w:w="100" w:type="dxa"/>
              <w:bottom w:w="100" w:type="dxa"/>
              <w:end w:w="100" w:type="dxa"/>
            </w:tcMar>
            <w:vAlign w:val="center"/>
          </w:tcPr>
          <w:p>
            <w:r>
              <w:t>Hasil</w:t>
            </w:r>
          </w:p>
        </w:tc>
      </w:tr>
      <w:tr>
        <w:tc>
          <w:tcPr>
            <w:tcW w:type="dxa" w:w="1008"/>
            <w:tcMar>
              <w:top w:w="90" w:type="dxa"/>
              <w:start w:w="90" w:type="dxa"/>
              <w:bottom w:w="90" w:type="dxa"/>
              <w:end w:w="90" w:type="dxa"/>
            </w:tcMar>
            <w:vAlign w:val="top"/>
          </w:tcPr>
          <w:p>
            <w:pPr>
              <w:spacing w:after="0" w:line="240" w:lineRule="auto"/>
            </w:pPr>
            <w:r>
              <w:rPr>
                <w:rFonts w:ascii="Aptos" w:hAnsi="Aptos"/>
              </w:rPr>
              <w:t>Hari 1</w:t>
            </w:r>
          </w:p>
        </w:tc>
        <w:tc>
          <w:tcPr>
            <w:tcW w:type="dxa" w:w="2232"/>
            <w:tcMar>
              <w:top w:w="90" w:type="dxa"/>
              <w:start w:w="90" w:type="dxa"/>
              <w:bottom w:w="90" w:type="dxa"/>
              <w:end w:w="90" w:type="dxa"/>
            </w:tcMar>
            <w:vAlign w:val="top"/>
          </w:tcPr>
          <w:p>
            <w:pPr>
              <w:spacing w:after="0" w:line="240" w:lineRule="auto"/>
            </w:pPr>
            <w:r>
              <w:rPr>
                <w:rFonts w:ascii="Aptos" w:hAnsi="Aptos"/>
              </w:rPr>
              <w:t>Asas Pendigitalan Perniagaan</w:t>
            </w:r>
          </w:p>
        </w:tc>
        <w:tc>
          <w:tcPr>
            <w:tcW w:type="dxa" w:w="4752"/>
            <w:tcMar>
              <w:top w:w="90" w:type="dxa"/>
              <w:start w:w="90" w:type="dxa"/>
              <w:bottom w:w="90" w:type="dxa"/>
              <w:end w:w="90" w:type="dxa"/>
            </w:tcMar>
            <w:vAlign w:val="top"/>
          </w:tcPr>
          <w:p>
            <w:pPr>
              <w:spacing w:after="0" w:line="240" w:lineRule="auto"/>
            </w:pPr>
            <w:r>
              <w:rPr>
                <w:rFonts w:ascii="Aptos" w:hAnsi="Aptos"/>
              </w:rPr>
              <w:t>Konteks AINNA; aliran semasa PKS; baseline; struktur Digital HQ</w:t>
            </w:r>
          </w:p>
        </w:tc>
        <w:tc>
          <w:tcPr>
            <w:tcW w:type="dxa" w:w="1944"/>
            <w:tcMar>
              <w:top w:w="90" w:type="dxa"/>
              <w:start w:w="90" w:type="dxa"/>
              <w:bottom w:w="90" w:type="dxa"/>
              <w:end w:w="90" w:type="dxa"/>
            </w:tcMar>
            <w:vAlign w:val="top"/>
          </w:tcPr>
          <w:p>
            <w:pPr>
              <w:spacing w:after="0" w:line="240" w:lineRule="auto"/>
            </w:pPr>
            <w:r>
              <w:rPr>
                <w:rFonts w:ascii="Aptos" w:hAnsi="Aptos"/>
              </w:rPr>
              <w:t>Profil baseline + pelan build</w:t>
            </w:r>
          </w:p>
        </w:tc>
      </w:tr>
      <w:tr>
        <w:tc>
          <w:tcPr>
            <w:tcW w:type="dxa" w:w="1008"/>
            <w:tcMar>
              <w:top w:w="90" w:type="dxa"/>
              <w:start w:w="90" w:type="dxa"/>
              <w:bottom w:w="90" w:type="dxa"/>
              <w:end w:w="90" w:type="dxa"/>
            </w:tcMar>
            <w:vAlign w:val="top"/>
            <w:shd w:fill="F8FAF8"/>
          </w:tcPr>
          <w:p>
            <w:pPr>
              <w:spacing w:after="0" w:line="240" w:lineRule="auto"/>
            </w:pPr>
            <w:r>
              <w:rPr>
                <w:rFonts w:ascii="Aptos" w:hAnsi="Aptos"/>
              </w:rPr>
              <w:t>Hari 2</w:t>
            </w:r>
          </w:p>
        </w:tc>
        <w:tc>
          <w:tcPr>
            <w:tcW w:type="dxa" w:w="2232"/>
            <w:tcMar>
              <w:top w:w="90" w:type="dxa"/>
              <w:start w:w="90" w:type="dxa"/>
              <w:bottom w:w="90" w:type="dxa"/>
              <w:end w:w="90" w:type="dxa"/>
            </w:tcMar>
            <w:vAlign w:val="top"/>
            <w:shd w:fill="F8FAF8"/>
          </w:tcPr>
          <w:p>
            <w:pPr>
              <w:spacing w:after="0" w:line="240" w:lineRule="auto"/>
            </w:pPr>
            <w:r>
              <w:rPr>
                <w:rFonts w:ascii="Aptos" w:hAnsi="Aptos"/>
              </w:rPr>
              <w:t>Asas AI &amp; Agent</w:t>
            </w:r>
          </w:p>
        </w:tc>
        <w:tc>
          <w:tcPr>
            <w:tcW w:type="dxa" w:w="4752"/>
            <w:tcMar>
              <w:top w:w="90" w:type="dxa"/>
              <w:start w:w="90" w:type="dxa"/>
              <w:bottom w:w="90" w:type="dxa"/>
              <w:end w:w="90" w:type="dxa"/>
            </w:tcMar>
            <w:vAlign w:val="top"/>
            <w:shd w:fill="F8FAF8"/>
          </w:tcPr>
          <w:p>
            <w:pPr>
              <w:spacing w:after="0" w:line="240" w:lineRule="auto"/>
            </w:pPr>
            <w:r>
              <w:rPr>
                <w:rFonts w:ascii="Aptos" w:hAnsi="Aptos"/>
              </w:rPr>
              <w:t>Konsep AI/agent ringkas; penggunaan selamat; bantuan kandungan dan perniagaan</w:t>
            </w:r>
          </w:p>
        </w:tc>
        <w:tc>
          <w:tcPr>
            <w:tcW w:type="dxa" w:w="1944"/>
            <w:tcMar>
              <w:top w:w="90" w:type="dxa"/>
              <w:start w:w="90" w:type="dxa"/>
              <w:bottom w:w="90" w:type="dxa"/>
              <w:end w:w="90" w:type="dxa"/>
            </w:tcMar>
            <w:vAlign w:val="top"/>
            <w:shd w:fill="F8FAF8"/>
          </w:tcPr>
          <w:p>
            <w:pPr>
              <w:spacing w:after="0" w:line="240" w:lineRule="auto"/>
            </w:pPr>
            <w:r>
              <w:t>Persediaan kerja AI + use case</w:t>
            </w:r>
          </w:p>
        </w:tc>
      </w:tr>
      <w:tr>
        <w:tc>
          <w:tcPr>
            <w:tcW w:type="dxa" w:w="1008"/>
            <w:tcMar>
              <w:top w:w="90" w:type="dxa"/>
              <w:start w:w="90" w:type="dxa"/>
              <w:bottom w:w="90" w:type="dxa"/>
              <w:end w:w="90" w:type="dxa"/>
            </w:tcMar>
            <w:vAlign w:val="top"/>
          </w:tcPr>
          <w:p>
            <w:pPr>
              <w:spacing w:after="0" w:line="240" w:lineRule="auto"/>
            </w:pPr>
            <w:r>
              <w:rPr>
                <w:rFonts w:ascii="Aptos" w:hAnsi="Aptos"/>
              </w:rPr>
              <w:t>Hari 3</w:t>
            </w:r>
          </w:p>
        </w:tc>
        <w:tc>
          <w:tcPr>
            <w:tcW w:type="dxa" w:w="2232"/>
            <w:tcMar>
              <w:top w:w="90" w:type="dxa"/>
              <w:start w:w="90" w:type="dxa"/>
              <w:bottom w:w="90" w:type="dxa"/>
              <w:end w:w="90" w:type="dxa"/>
            </w:tcMar>
            <w:vAlign w:val="top"/>
          </w:tcPr>
          <w:p>
            <w:pPr>
              <w:spacing w:after="0" w:line="240" w:lineRule="auto"/>
            </w:pPr>
            <w:r>
              <w:t>Website &amp; Katalog Produk</w:t>
            </w:r>
          </w:p>
        </w:tc>
        <w:tc>
          <w:tcPr>
            <w:tcW w:type="dxa" w:w="4752"/>
            <w:tcMar>
              <w:top w:w="90" w:type="dxa"/>
              <w:start w:w="90" w:type="dxa"/>
              <w:bottom w:w="90" w:type="dxa"/>
              <w:end w:w="90" w:type="dxa"/>
            </w:tcMar>
            <w:vAlign w:val="top"/>
          </w:tcPr>
          <w:p>
            <w:pPr>
              <w:spacing w:after="0" w:line="240" w:lineRule="auto"/>
            </w:pPr>
            <w:r>
              <w:rPr>
                <w:rFonts w:ascii="Aptos" w:hAnsi="Aptos"/>
              </w:rPr>
              <w:t>Profil syarikat, branding, data produk, katalog, pertanyaan</w:t>
            </w:r>
          </w:p>
        </w:tc>
        <w:tc>
          <w:tcPr>
            <w:tcW w:type="dxa" w:w="1944"/>
            <w:tcMar>
              <w:top w:w="90" w:type="dxa"/>
              <w:start w:w="90" w:type="dxa"/>
              <w:bottom w:w="90" w:type="dxa"/>
              <w:end w:w="90" w:type="dxa"/>
            </w:tcMar>
            <w:vAlign w:val="top"/>
          </w:tcPr>
          <w:p>
            <w:pPr>
              <w:spacing w:after="0" w:line="240" w:lineRule="auto"/>
            </w:pPr>
            <w:r>
              <w:rPr>
                <w:rFonts w:ascii="Aptos" w:hAnsi="Aptos"/>
              </w:rPr>
              <w:t>Digital HQ yang berfungsi</w:t>
            </w:r>
          </w:p>
        </w:tc>
      </w:tr>
      <w:tr>
        <w:tc>
          <w:tcPr>
            <w:tcW w:type="dxa" w:w="1008"/>
            <w:tcMar>
              <w:top w:w="90" w:type="dxa"/>
              <w:start w:w="90" w:type="dxa"/>
              <w:bottom w:w="90" w:type="dxa"/>
              <w:end w:w="90" w:type="dxa"/>
            </w:tcMar>
            <w:vAlign w:val="top"/>
            <w:shd w:fill="F8FAF8"/>
          </w:tcPr>
          <w:p>
            <w:pPr>
              <w:spacing w:after="0" w:line="240" w:lineRule="auto"/>
            </w:pPr>
            <w:r>
              <w:rPr>
                <w:rFonts w:ascii="Aptos" w:hAnsi="Aptos"/>
              </w:rPr>
              <w:t>Hari 4</w:t>
            </w:r>
          </w:p>
        </w:tc>
        <w:tc>
          <w:tcPr>
            <w:tcW w:type="dxa" w:w="2232"/>
            <w:tcMar>
              <w:top w:w="90" w:type="dxa"/>
              <w:start w:w="90" w:type="dxa"/>
              <w:bottom w:w="90" w:type="dxa"/>
              <w:end w:w="90" w:type="dxa"/>
            </w:tcMar>
            <w:vAlign w:val="top"/>
            <w:shd w:fill="F8FAF8"/>
          </w:tcPr>
          <w:p>
            <w:pPr>
              <w:spacing w:after="0" w:line="240" w:lineRule="auto"/>
            </w:pPr>
            <w:r>
              <w:rPr>
                <w:rFonts w:ascii="Aptos" w:hAnsi="Aptos"/>
              </w:rPr>
              <w:t>Aliran Pesanan / Jualan</w:t>
            </w:r>
          </w:p>
        </w:tc>
        <w:tc>
          <w:tcPr>
            <w:tcW w:type="dxa" w:w="4752"/>
            <w:tcMar>
              <w:top w:w="90" w:type="dxa"/>
              <w:start w:w="90" w:type="dxa"/>
              <w:bottom w:w="90" w:type="dxa"/>
              <w:end w:w="90" w:type="dxa"/>
            </w:tcMar>
            <w:vAlign w:val="top"/>
            <w:shd w:fill="F8FAF8"/>
          </w:tcPr>
          <w:p>
            <w:pPr>
              <w:spacing w:after="0" w:line="240" w:lineRule="auto"/>
            </w:pPr>
            <w:r>
              <w:rPr>
                <w:rFonts w:ascii="Aptos" w:hAnsi="Aptos"/>
              </w:rPr>
              <w:t>Rekod pesanan, rekod jualan, aliran pelanggan; pilihan QR untuk F&amp;B</w:t>
            </w:r>
          </w:p>
        </w:tc>
        <w:tc>
          <w:tcPr>
            <w:tcW w:type="dxa" w:w="1944"/>
            <w:tcMar>
              <w:top w:w="90" w:type="dxa"/>
              <w:start w:w="90" w:type="dxa"/>
              <w:bottom w:w="90" w:type="dxa"/>
              <w:end w:w="90" w:type="dxa"/>
            </w:tcMar>
            <w:vAlign w:val="top"/>
            <w:shd w:fill="F8FAF8"/>
          </w:tcPr>
          <w:p>
            <w:pPr>
              <w:spacing w:after="0" w:line="240" w:lineRule="auto"/>
            </w:pPr>
            <w:r>
              <w:rPr>
                <w:rFonts w:ascii="Aptos" w:hAnsi="Aptos"/>
              </w:rPr>
              <w:t>Modul jualan/pesanan yang berfungsi</w:t>
            </w:r>
          </w:p>
        </w:tc>
      </w:tr>
      <w:tr>
        <w:tc>
          <w:tcPr>
            <w:tcW w:type="dxa" w:w="1008"/>
            <w:tcMar>
              <w:top w:w="90" w:type="dxa"/>
              <w:start w:w="90" w:type="dxa"/>
              <w:bottom w:w="90" w:type="dxa"/>
              <w:end w:w="90" w:type="dxa"/>
            </w:tcMar>
            <w:vAlign w:val="top"/>
          </w:tcPr>
          <w:p>
            <w:pPr>
              <w:spacing w:after="0" w:line="240" w:lineRule="auto"/>
            </w:pPr>
            <w:r>
              <w:rPr>
                <w:rFonts w:ascii="Aptos" w:hAnsi="Aptos"/>
              </w:rPr>
              <w:t>Hari 5</w:t>
            </w:r>
          </w:p>
        </w:tc>
        <w:tc>
          <w:tcPr>
            <w:tcW w:type="dxa" w:w="2232"/>
            <w:tcMar>
              <w:top w:w="90" w:type="dxa"/>
              <w:start w:w="90" w:type="dxa"/>
              <w:bottom w:w="90" w:type="dxa"/>
              <w:end w:w="90" w:type="dxa"/>
            </w:tcMar>
            <w:vAlign w:val="top"/>
          </w:tcPr>
          <w:p>
            <w:pPr>
              <w:spacing w:after="0" w:line="240" w:lineRule="auto"/>
            </w:pPr>
            <w:r>
              <w:rPr>
                <w:rFonts w:ascii="Aptos" w:hAnsi="Aptos"/>
              </w:rPr>
              <w:t>Stok &amp; Pembekal</w:t>
            </w:r>
          </w:p>
        </w:tc>
        <w:tc>
          <w:tcPr>
            <w:tcW w:type="dxa" w:w="4752"/>
            <w:tcMar>
              <w:top w:w="90" w:type="dxa"/>
              <w:start w:w="90" w:type="dxa"/>
              <w:bottom w:w="90" w:type="dxa"/>
              <w:end w:w="90" w:type="dxa"/>
            </w:tcMar>
            <w:vAlign w:val="top"/>
          </w:tcPr>
          <w:p>
            <w:pPr>
              <w:spacing w:after="0" w:line="240" w:lineRule="auto"/>
            </w:pPr>
            <w:r>
              <w:rPr>
                <w:rFonts w:ascii="Aptos" w:hAnsi="Aptos"/>
              </w:rPr>
              <w:t>Logik stok, mapping bahan/resipi jika relevan, pembekal dan restock</w:t>
            </w:r>
          </w:p>
        </w:tc>
        <w:tc>
          <w:tcPr>
            <w:tcW w:type="dxa" w:w="1944"/>
            <w:tcMar>
              <w:top w:w="90" w:type="dxa"/>
              <w:start w:w="90" w:type="dxa"/>
              <w:bottom w:w="90" w:type="dxa"/>
              <w:end w:w="90" w:type="dxa"/>
            </w:tcMar>
            <w:vAlign w:val="top"/>
          </w:tcPr>
          <w:p>
            <w:pPr>
              <w:spacing w:after="0" w:line="240" w:lineRule="auto"/>
            </w:pPr>
            <w:r>
              <w:rPr>
                <w:rFonts w:ascii="Aptos" w:hAnsi="Aptos"/>
              </w:rPr>
              <w:t>Aliran inventori/pembekal</w:t>
            </w:r>
          </w:p>
        </w:tc>
      </w:tr>
      <w:tr>
        <w:tc>
          <w:tcPr>
            <w:tcW w:type="dxa" w:w="1008"/>
            <w:tcMar>
              <w:top w:w="90" w:type="dxa"/>
              <w:start w:w="90" w:type="dxa"/>
              <w:bottom w:w="90" w:type="dxa"/>
              <w:end w:w="90" w:type="dxa"/>
            </w:tcMar>
            <w:vAlign w:val="top"/>
            <w:shd w:fill="F8FAF8"/>
          </w:tcPr>
          <w:p>
            <w:pPr>
              <w:spacing w:after="0" w:line="240" w:lineRule="auto"/>
            </w:pPr>
            <w:r>
              <w:rPr>
                <w:rFonts w:ascii="Aptos" w:hAnsi="Aptos"/>
              </w:rPr>
              <w:t>Hari 6</w:t>
            </w:r>
          </w:p>
        </w:tc>
        <w:tc>
          <w:tcPr>
            <w:tcW w:type="dxa" w:w="2232"/>
            <w:tcMar>
              <w:top w:w="90" w:type="dxa"/>
              <w:start w:w="90" w:type="dxa"/>
              <w:bottom w:w="90" w:type="dxa"/>
              <w:end w:w="90" w:type="dxa"/>
            </w:tcMar>
            <w:vAlign w:val="top"/>
            <w:shd w:fill="F8FAF8"/>
          </w:tcPr>
          <w:p>
            <w:pPr>
              <w:spacing w:after="0" w:line="240" w:lineRule="auto"/>
            </w:pPr>
            <w:r>
              <w:rPr>
                <w:rFonts w:ascii="Aptos" w:hAnsi="Aptos"/>
              </w:rPr>
              <w:t>Kewangan, Automasi &amp; Dashboard</w:t>
            </w:r>
          </w:p>
        </w:tc>
        <w:tc>
          <w:tcPr>
            <w:tcW w:type="dxa" w:w="4752"/>
            <w:tcMar>
              <w:top w:w="90" w:type="dxa"/>
              <w:start w:w="90" w:type="dxa"/>
              <w:bottom w:w="90" w:type="dxa"/>
              <w:end w:w="90" w:type="dxa"/>
            </w:tcMar>
            <w:vAlign w:val="top"/>
            <w:shd w:fill="F8FAF8"/>
          </w:tcPr>
          <w:p>
            <w:pPr>
              <w:spacing w:after="0" w:line="240" w:lineRule="auto"/>
            </w:pPr>
            <w:r>
              <w:rPr>
                <w:rFonts w:ascii="Aptos" w:hAnsi="Aptos"/>
              </w:rPr>
              <w:t>Paparan kewangan/laluan export, amaran, automasi, dashboard KPI</w:t>
            </w:r>
          </w:p>
        </w:tc>
        <w:tc>
          <w:tcPr>
            <w:tcW w:type="dxa" w:w="1944"/>
            <w:tcMar>
              <w:top w:w="90" w:type="dxa"/>
              <w:start w:w="90" w:type="dxa"/>
              <w:bottom w:w="90" w:type="dxa"/>
              <w:end w:w="90" w:type="dxa"/>
            </w:tcMar>
            <w:vAlign w:val="top"/>
            <w:shd w:fill="F8FAF8"/>
          </w:tcPr>
          <w:p>
            <w:pPr>
              <w:spacing w:after="0" w:line="240" w:lineRule="auto"/>
            </w:pPr>
            <w:r>
              <w:rPr>
                <w:rFonts w:ascii="Aptos" w:hAnsi="Aptos"/>
              </w:rPr>
              <w:t>Dashboard + automasi</w:t>
            </w:r>
          </w:p>
        </w:tc>
      </w:tr>
      <w:tr>
        <w:tc>
          <w:tcPr>
            <w:tcW w:type="dxa" w:w="1008"/>
            <w:tcMar>
              <w:top w:w="90" w:type="dxa"/>
              <w:start w:w="90" w:type="dxa"/>
              <w:bottom w:w="90" w:type="dxa"/>
              <w:end w:w="90" w:type="dxa"/>
            </w:tcMar>
            <w:vAlign w:val="top"/>
          </w:tcPr>
          <w:p>
            <w:pPr>
              <w:spacing w:after="0" w:line="240" w:lineRule="auto"/>
            </w:pPr>
            <w:r>
              <w:rPr>
                <w:rFonts w:ascii="Aptos" w:hAnsi="Aptos"/>
              </w:rPr>
              <w:t>Hari 7</w:t>
            </w:r>
          </w:p>
        </w:tc>
        <w:tc>
          <w:tcPr>
            <w:tcW w:type="dxa" w:w="2232"/>
            <w:tcMar>
              <w:top w:w="90" w:type="dxa"/>
              <w:start w:w="90" w:type="dxa"/>
              <w:bottom w:w="90" w:type="dxa"/>
              <w:end w:w="90" w:type="dxa"/>
            </w:tcMar>
            <w:vAlign w:val="top"/>
          </w:tcPr>
          <w:p>
            <w:pPr>
              <w:spacing w:after="0" w:line="240" w:lineRule="auto"/>
            </w:pPr>
            <w:r>
              <w:rPr>
                <w:rFonts w:ascii="Aptos" w:hAnsi="Aptos"/>
              </w:rPr>
              <w:t>Deploy, Keselamatan &amp; Demo</w:t>
            </w:r>
          </w:p>
        </w:tc>
        <w:tc>
          <w:tcPr>
            <w:tcW w:type="dxa" w:w="4752"/>
            <w:tcMar>
              <w:top w:w="90" w:type="dxa"/>
              <w:start w:w="90" w:type="dxa"/>
              <w:bottom w:w="90" w:type="dxa"/>
              <w:end w:w="90" w:type="dxa"/>
            </w:tcMar>
            <w:vAlign w:val="top"/>
          </w:tcPr>
          <w:p>
            <w:pPr>
              <w:spacing w:after="0" w:line="240" w:lineRule="auto"/>
            </w:pPr>
            <w:r>
              <w:rPr>
                <w:rFonts w:ascii="Aptos" w:hAnsi="Aptos"/>
              </w:rPr>
              <w:t>Hosting, akses, pengujian, asas keselamatan, demo, pelan 90 hari</w:t>
            </w:r>
          </w:p>
        </w:tc>
        <w:tc>
          <w:tcPr>
            <w:tcW w:type="dxa" w:w="1944"/>
            <w:tcMar>
              <w:top w:w="90" w:type="dxa"/>
              <w:start w:w="90" w:type="dxa"/>
              <w:bottom w:w="90" w:type="dxa"/>
              <w:end w:w="90" w:type="dxa"/>
            </w:tcMar>
            <w:vAlign w:val="top"/>
          </w:tcPr>
          <w:p>
            <w:pPr>
              <w:spacing w:after="0" w:line="240" w:lineRule="auto"/>
            </w:pPr>
            <w:r>
              <w:rPr>
                <w:rFonts w:ascii="Aptos" w:hAnsi="Aptos"/>
              </w:rPr>
              <w:t>Sistem yang di-deploy + pelan penggunaan</w:t>
            </w:r>
          </w:p>
        </w:tc>
      </w:tr>
    </w:tbl>
    <w:p>
      <w:pPr>
        <w:pStyle w:val="Heading2"/>
        <w:spacing w:before="160" w:after="160"/>
      </w:pPr>
      <w:r>
        <w:rPr>
          <w:rFonts w:ascii="Aptos" w:hAnsi="Aptos"/>
        </w:rPr>
        <w:t>Corak pelaksanaan harian</w:t>
      </w:r>
    </w:p>
    <w:p>
      <w:pPr>
        <w:spacing w:after="140" w:line="276" w:lineRule="auto"/>
      </w:pPr>
      <w:r>
        <w:rPr>
          <w:rFonts w:ascii="Aptos" w:hAnsi="Aptos"/>
        </w:rPr>
        <w:t>Format praktikal adalah memulakan sesi dengan kira-kira 30 minit konteks AINNA/perniagaan, diikuti kira-kira 30 minit asas AI/agent yang relevan pada hari tersebut, kemudian mengutamakan masa build berpandu, pengujian dan aktiviti checkpoint. Masa sebenar boleh disesuaikan berdasarkan keupayaan peserta dan logistik lokasi.</w:t>
      </w:r>
    </w:p>
    <w:p>
      <w:pPr>
        <w:pageBreakBefore/>
        <w:spacing w:before="160" w:after="280"/>
      </w:pPr>
      <w:r>
        <w:rPr>
          <w:rFonts w:ascii="Aptos" w:hAnsi="Aptos"/>
        </w:rPr>
        <w:t>LAMPIRAN B</w:t>
      </w:r>
    </w:p>
    <w:p>
      <w:pPr>
        <w:spacing w:after="240"/>
      </w:pPr>
      <w:r>
        <w:rPr>
          <w:rFonts w:ascii="Aptos" w:hAnsi="Aptos"/>
        </w:rPr>
        <w:t>Rujukan</w:t>
      </w:r>
    </w:p>
    <w:p>
      <w:pPr>
        <w:spacing w:after="520"/>
        <w:pBdr>
          <w:bottom w:val="single" w:sz="22" w:space="1" w:color="F28C28"/>
        </w:pBdr>
      </w:pPr>
      <w:r>
        <w:rPr>
          <w:rFonts w:ascii="Aptos" w:hAnsi="Aptos"/>
        </w:rPr>
        <w:t>Sumber awam FAMA yang digunakan untuk menyelaraskan proposal konsep dengan hala tuju organisasi semasa.</w:t>
      </w:r>
    </w:p>
    <w:p>
      <w:pPr>
        <w:spacing w:after="60"/>
      </w:pPr>
      <w:r>
        <w:rPr>
          <w:rFonts w:ascii="Aptos" w:hAnsi="Aptos"/>
          <w:b/>
          <w:color w:val="0F4F2B"/>
          <w:sz w:val="21"/>
        </w:rPr>
        <w:t>[1] FAMA — Latar Belakang</w:t>
      </w:r>
    </w:p>
    <w:p>
      <w:pPr>
        <w:spacing w:after="40"/>
      </w:pPr>
      <w:r>
        <w:rPr>
          <w:rFonts w:ascii="Aptos" w:hAnsi="Aptos"/>
        </w:rPr>
        <w:t>Latar belakang FAMA, peranan agensi dan strategi pembangunan pemasaran.</w:t>
      </w:r>
    </w:p>
    <w:p>
      <w:pPr>
        <w:spacing w:after="200"/>
      </w:pPr>
      <w:r>
        <w:rPr>
          <w:rFonts w:ascii="Aptos" w:hAnsi="Aptos"/>
          <w:color w:val="5F6F64"/>
          <w:sz w:val="17"/>
        </w:rPr>
        <w:t>https://www.fama.gov.my/latar-belakang</w:t>
      </w:r>
    </w:p>
    <w:p>
      <w:pPr>
        <w:spacing w:after="60"/>
      </w:pPr>
      <w:r>
        <w:rPr>
          <w:rFonts w:ascii="Aptos" w:hAnsi="Aptos"/>
          <w:b/>
          <w:color w:val="0F4F2B"/>
          <w:sz w:val="21"/>
        </w:rPr>
        <w:t>[2] FAMA — Visi, Misi &amp; Objektif</w:t>
      </w:r>
    </w:p>
    <w:p>
      <w:pPr>
        <w:spacing w:after="40"/>
      </w:pPr>
      <w:r>
        <w:rPr>
          <w:rFonts w:ascii="Aptos" w:hAnsi="Aptos"/>
        </w:rPr>
        <w:t>Visi, misi dan objektif semasa termasuk agropemasaran digital dan kecekapan rantaian nilai.</w:t>
      </w:r>
    </w:p>
    <w:p>
      <w:pPr>
        <w:spacing w:after="200"/>
      </w:pPr>
      <w:r>
        <w:rPr>
          <w:rFonts w:ascii="Aptos" w:hAnsi="Aptos"/>
          <w:color w:val="5F6F64"/>
          <w:sz w:val="17"/>
        </w:rPr>
        <w:t>https://www.fama.gov.my/visi-misi-dan-objektif</w:t>
      </w:r>
    </w:p>
    <w:p>
      <w:pPr>
        <w:spacing w:after="60"/>
      </w:pPr>
      <w:r>
        <w:rPr>
          <w:rFonts w:ascii="Aptos" w:hAnsi="Aptos"/>
          <w:b/>
          <w:color w:val="0F4F2B"/>
          <w:sz w:val="21"/>
        </w:rPr>
        <w:t>[3] FAMA — Objektif Bahagian Keusahawanan Pemasar</w:t>
      </w:r>
    </w:p>
    <w:p>
      <w:pPr>
        <w:spacing w:after="40"/>
      </w:pPr>
      <w:r>
        <w:rPr>
          <w:rFonts w:ascii="Aptos" w:hAnsi="Aptos"/>
        </w:rPr>
        <w:t>Keupayaan usahawan, transformasi pemasaran digital dan ekosistem agropemasaran digital.</w:t>
      </w:r>
    </w:p>
    <w:p>
      <w:pPr>
        <w:spacing w:after="200"/>
      </w:pPr>
      <w:r>
        <w:rPr>
          <w:rFonts w:ascii="Aptos" w:hAnsi="Aptos"/>
          <w:color w:val="5F6F64"/>
          <w:sz w:val="17"/>
        </w:rPr>
        <w:t>https://www.fama.gov.my/objektif-pmi</w:t>
      </w:r>
    </w:p>
    <w:p>
      <w:pPr>
        <w:spacing w:after="60"/>
      </w:pPr>
      <w:r>
        <w:rPr>
          <w:rFonts w:ascii="Aptos" w:hAnsi="Aptos"/>
          <w:b/>
          <w:color w:val="0F4F2B"/>
          <w:sz w:val="21"/>
        </w:rPr>
        <w:t>[4] FAMA — Pengarah FAMA Negeri</w:t>
      </w:r>
    </w:p>
    <w:p>
      <w:pPr>
        <w:spacing w:after="40"/>
      </w:pPr>
      <w:r>
        <w:rPr>
          <w:rFonts w:ascii="Aptos" w:hAnsi="Aptos"/>
        </w:rPr>
        <w:t>Senarai kepimpinan negeri/wilayah yang diterbitkan kepada umum, dikemas kini sehingga 19 Disember 2025.</w:t>
      </w:r>
    </w:p>
    <w:p>
      <w:pPr>
        <w:spacing w:after="200"/>
      </w:pPr>
      <w:r>
        <w:rPr>
          <w:rFonts w:ascii="Aptos" w:hAnsi="Aptos"/>
          <w:color w:val="5F6F64"/>
          <w:sz w:val="17"/>
        </w:rPr>
        <w:t>https://www.fama.gov.my/pengarah-fama-negeri</w:t>
      </w:r>
    </w:p>
    <w:p>
      <w:pPr>
        <w:spacing w:after="60"/>
      </w:pPr>
      <w:r>
        <w:rPr>
          <w:rFonts w:ascii="Aptos" w:hAnsi="Aptos"/>
          <w:b/>
          <w:color w:val="0F4F2B"/>
          <w:sz w:val="21"/>
        </w:rPr>
        <w:t>[5] FAMA — Pusat Operasi</w:t>
      </w:r>
    </w:p>
    <w:p>
      <w:pPr>
        <w:spacing w:after="40"/>
      </w:pPr>
      <w:r>
        <w:rPr>
          <w:rFonts w:ascii="Aptos" w:hAnsi="Aptos"/>
        </w:rPr>
        <w:t>Alamat ibu pejabat FAMA Point dan maklumat operasi terpilih.</w:t>
      </w:r>
    </w:p>
    <w:p>
      <w:pPr>
        <w:spacing w:after="200"/>
      </w:pPr>
      <w:r>
        <w:rPr>
          <w:rFonts w:ascii="Aptos" w:hAnsi="Aptos"/>
          <w:color w:val="5F6F64"/>
          <w:sz w:val="17"/>
        </w:rPr>
        <w:t>https://www.fama.gov.my/pusat-operasi</w:t>
      </w:r>
    </w:p>
    <w:tbl>
      <w:tblPr>
        <w:tblW w:type="auto" w:w="0"/>
        <w:jc w:val="center"/>
        <w:tblLayout w:type="fixed"/>
        <w:tblLook w:firstColumn="1" w:firstRow="1" w:lastColumn="0" w:lastRow="0" w:noHBand="0" w:noVBand="1" w:val="04A0"/>
      </w:tblPr>
      <w:tblGrid>
        <w:gridCol w:w="9648"/>
      </w:tblGrid>
      <w:tr>
        <w:tc>
          <w:tcPr>
            <w:tcW w:type="dxa" w:w="9752"/>
            <w:shd w:fill="FFF1DF"/>
            <w:tcMar>
              <w:top w:w="180" w:type="dxa"/>
              <w:start w:w="200" w:type="dxa"/>
              <w:bottom w:w="180" w:type="dxa"/>
              <w:end w:w="200" w:type="dxa"/>
            </w:tcMar>
          </w:tcPr>
          <w:p>
            <w:pPr>
              <w:spacing w:after="80"/>
            </w:pPr>
            <w:r>
              <w:rPr>
                <w:rFonts w:ascii="Aptos" w:hAnsi="Aptos"/>
              </w:rPr>
              <w:t>Status proposal</w:t>
            </w:r>
          </w:p>
          <w:p>
            <w:pPr>
              <w:spacing w:after="0"/>
            </w:pPr>
            <w:r>
              <w:rPr>
                <w:rFonts w:ascii="Aptos" w:hAnsi="Aptos"/>
              </w:rPr>
              <w:t>Dokumen ini merupakan proposal konsep untuk perbincangan. Sebarang pelaksanaan akhir, komitmen komersial, integrasi, pengurusan data atau penggunaan penjenamaan FAMA adalah tertakluk kepada kelulusan rasmi dan terma yang dipersetujui oleh kedua-dua pihak.</w:t>
            </w:r>
          </w:p>
        </w:tc>
      </w:tr>
    </w:tbl>
    <w:sectPr w:rsidR="00FC693F" w:rsidRPr="0006063C" w:rsidSect="00034616">
      <w:headerReference w:type="default" r:id="rId9"/>
      <w:footerReference w:type="default" r:id="rId10"/>
      <w:pgSz w:w="11906" w:h="16838"/>
      <w:pgMar w:top="964" w:right="1077" w:bottom="907" w:left="107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ook w:firstColumn="1" w:firstRow="1" w:lastColumn="0" w:lastRow="0" w:noHBand="0" w:noVBand="1" w:val="04A0"/>
    </w:tblPr>
    <w:tblGrid>
      <w:gridCol w:w="4824"/>
      <w:gridCol w:w="4824"/>
    </w:tblGrid>
    <w:tr>
      <w:tc>
        <w:tcPr>
          <w:tcW w:type="dxa" w:w="4824"/>
        </w:tcPr>
        <w:p>
          <w:pPr>
            <w:jc w:val="left"/>
          </w:pPr>
          <w:r>
            <w:t>PROPOSAL KONSEP SULIT • SEPTEMBER 2026</w:t>
          </w:r>
        </w:p>
      </w:tc>
      <w:tc>
        <w:tcPr>
          <w:tcW w:type="dxa" w:w="4824"/>
        </w:tcPr>
        <w:p>
          <w:pPr>
            <w:jc w:val="right"/>
          </w:pPr>
          <w:r>
            <w:t xml:space="preserve">Halaman </w:t>
            <w:fldChar w:fldCharType="begin"/>
            <w:instrText xml:space="preserve"> PAGE </w:instrTex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6" w:space="1" w:color="DCE7DF"/>
      </w:pBdr>
    </w:pPr>
    <w:r>
      <w:t>FAMA × AINNA  |  Rintis Transformasi Digital AI PKS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2" w:lineRule="auto"/>
    </w:pPr>
    <w:rPr>
      <w:rFonts w:ascii="Aptos" w:hAnsi="Apto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F4F2B"/>
      <w:sz w:val="5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172219"/>
      <w:sz w:val="3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176B3A"/>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0F4F2B"/>
      <w:spacing w:val="5"/>
      <w:kern w:val="28"/>
      <w:sz w:val="7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FAMA × AINNA SME AI Digital Transformation Pilot</dc:title>
  <dc:subject>30-SME AI-enabled digital business pilot proposal</dc:subject>
  <dc:creator>AINNA</dc:creator>
  <cp:keywords>FAMA, AINNA, SME, AI, Digital Transformation, Agromakanan, Pilot</cp:keywords>
  <dc:description>generated by python-docx</dc:description>
  <cp:lastModifiedBy/>
  <cp:revision>1</cp:revision>
  <dcterms:created xsi:type="dcterms:W3CDTF">2013-12-23T23:15:00Z</dcterms:created>
  <dcterms:modified xsi:type="dcterms:W3CDTF">2013-12-23T23:15:00Z</dcterms:modified>
  <cp:category/>
</cp:coreProperties>
</file>